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B434" w14:textId="785DA4E9" w:rsidR="00284A3C" w:rsidRPr="006D2CA9" w:rsidRDefault="00A41019" w:rsidP="0078129F">
      <w:pPr>
        <w:jc w:val="center"/>
        <w:rPr>
          <w:rFonts w:cs="Arial"/>
          <w:sz w:val="32"/>
        </w:rPr>
      </w:pPr>
      <w:bookmarkStart w:id="0" w:name="_GoBack"/>
      <w:bookmarkEnd w:id="0"/>
      <w:r w:rsidRPr="006D2CA9">
        <w:rPr>
          <w:rFonts w:cs="Arial"/>
          <w:noProof/>
        </w:rPr>
        <w:drawing>
          <wp:inline distT="0" distB="0" distL="0" distR="0" wp14:anchorId="65920B6D" wp14:editId="2ECD3DA6">
            <wp:extent cx="3992904" cy="34605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-Brand_3-Color Badge_Horz_BlackR_CMYK_transparen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194" cy="36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C7C26" w14:textId="77777777" w:rsidR="00A41019" w:rsidRPr="006D2CA9" w:rsidRDefault="00A41019" w:rsidP="0078129F">
      <w:pPr>
        <w:jc w:val="center"/>
        <w:rPr>
          <w:rFonts w:cs="Arial"/>
          <w:sz w:val="32"/>
        </w:rPr>
      </w:pPr>
    </w:p>
    <w:p w14:paraId="2F748CC0" w14:textId="77777777" w:rsidR="0078129F" w:rsidRPr="006D2CA9" w:rsidRDefault="0078129F" w:rsidP="0078129F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7"/>
        <w:gridCol w:w="8093"/>
      </w:tblGrid>
      <w:tr w:rsidR="0078129F" w:rsidRPr="006D2CA9" w14:paraId="697D98BB" w14:textId="77777777" w:rsidTr="00C80573">
        <w:trPr>
          <w:trHeight w:val="531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4880B0" w14:textId="77777777" w:rsidR="0078129F" w:rsidRPr="006D2CA9" w:rsidRDefault="0078129F" w:rsidP="0008257F">
            <w:pPr>
              <w:spacing w:before="120" w:after="120"/>
              <w:jc w:val="center"/>
              <w:rPr>
                <w:rFonts w:cs="Arial"/>
                <w:b/>
                <w:spacing w:val="60"/>
                <w:sz w:val="28"/>
                <w:szCs w:val="36"/>
              </w:rPr>
            </w:pPr>
            <w:r w:rsidRPr="006D2CA9">
              <w:rPr>
                <w:rFonts w:cs="Arial"/>
                <w:b/>
                <w:spacing w:val="60"/>
                <w:sz w:val="28"/>
                <w:szCs w:val="36"/>
              </w:rPr>
              <w:t>MEMORANDUM</w:t>
            </w:r>
          </w:p>
        </w:tc>
      </w:tr>
      <w:tr w:rsidR="0078129F" w:rsidRPr="006D2CA9" w14:paraId="63542B11" w14:textId="77777777" w:rsidTr="00C80573">
        <w:trPr>
          <w:trHeight w:val="486"/>
        </w:trPr>
        <w:tc>
          <w:tcPr>
            <w:tcW w:w="677" w:type="pct"/>
            <w:tcBorders>
              <w:top w:val="single" w:sz="12" w:space="0" w:color="auto"/>
            </w:tcBorders>
          </w:tcPr>
          <w:p w14:paraId="12593200" w14:textId="77777777" w:rsidR="0078129F" w:rsidRPr="006D2CA9" w:rsidRDefault="0078129F" w:rsidP="0008257F">
            <w:pPr>
              <w:spacing w:before="120" w:after="120"/>
              <w:jc w:val="right"/>
              <w:rPr>
                <w:rFonts w:cs="Arial"/>
                <w:b/>
              </w:rPr>
            </w:pPr>
            <w:r w:rsidRPr="006D2CA9">
              <w:rPr>
                <w:rFonts w:cs="Arial"/>
                <w:b/>
              </w:rPr>
              <w:t>To:</w:t>
            </w:r>
          </w:p>
        </w:tc>
        <w:tc>
          <w:tcPr>
            <w:tcW w:w="4323" w:type="pct"/>
            <w:tcBorders>
              <w:top w:val="single" w:sz="12" w:space="0" w:color="auto"/>
            </w:tcBorders>
          </w:tcPr>
          <w:p w14:paraId="02DFEB57" w14:textId="4F6B5FE5" w:rsidR="0078129F" w:rsidRPr="006D2CA9" w:rsidRDefault="00F641D3" w:rsidP="000F7879">
            <w:pPr>
              <w:spacing w:before="120" w:after="120"/>
              <w:rPr>
                <w:rFonts w:cs="Arial"/>
              </w:rPr>
            </w:pPr>
            <w:r w:rsidRPr="006D2CA9">
              <w:rPr>
                <w:rFonts w:cs="Arial"/>
              </w:rPr>
              <w:t xml:space="preserve">North American </w:t>
            </w:r>
            <w:r w:rsidR="000F7879" w:rsidRPr="006D2CA9">
              <w:rPr>
                <w:rFonts w:cs="Arial"/>
              </w:rPr>
              <w:t>Distributor Management</w:t>
            </w:r>
          </w:p>
        </w:tc>
      </w:tr>
      <w:tr w:rsidR="0078129F" w:rsidRPr="006D2CA9" w14:paraId="352250DD" w14:textId="77777777" w:rsidTr="00C80573">
        <w:trPr>
          <w:trHeight w:val="486"/>
        </w:trPr>
        <w:tc>
          <w:tcPr>
            <w:tcW w:w="677" w:type="pct"/>
          </w:tcPr>
          <w:p w14:paraId="2F050970" w14:textId="77777777" w:rsidR="0078129F" w:rsidRPr="006D2CA9" w:rsidRDefault="0078129F" w:rsidP="0008257F">
            <w:pPr>
              <w:spacing w:before="120" w:after="120"/>
              <w:jc w:val="right"/>
              <w:rPr>
                <w:rFonts w:cs="Arial"/>
                <w:b/>
              </w:rPr>
            </w:pPr>
            <w:r w:rsidRPr="006D2CA9">
              <w:rPr>
                <w:rFonts w:cs="Arial"/>
                <w:b/>
              </w:rPr>
              <w:t>From:</w:t>
            </w:r>
          </w:p>
        </w:tc>
        <w:tc>
          <w:tcPr>
            <w:tcW w:w="4323" w:type="pct"/>
          </w:tcPr>
          <w:p w14:paraId="6F47EB7F" w14:textId="31FEDB00" w:rsidR="0078129F" w:rsidRPr="006D2CA9" w:rsidRDefault="00A41019" w:rsidP="0008257F">
            <w:pPr>
              <w:spacing w:before="120" w:after="120"/>
              <w:rPr>
                <w:rFonts w:cs="Arial"/>
              </w:rPr>
            </w:pPr>
            <w:r w:rsidRPr="006D2CA9">
              <w:rPr>
                <w:rFonts w:cs="Arial"/>
              </w:rPr>
              <w:t>Eric Stieber, Sales Operations Manager</w:t>
            </w:r>
          </w:p>
        </w:tc>
      </w:tr>
      <w:tr w:rsidR="0078129F" w:rsidRPr="006D2CA9" w14:paraId="1222A55D" w14:textId="77777777" w:rsidTr="00C80573">
        <w:trPr>
          <w:trHeight w:val="475"/>
        </w:trPr>
        <w:tc>
          <w:tcPr>
            <w:tcW w:w="677" w:type="pct"/>
          </w:tcPr>
          <w:p w14:paraId="0084ED27" w14:textId="77777777" w:rsidR="0078129F" w:rsidRPr="006D2CA9" w:rsidRDefault="0078129F" w:rsidP="0008257F">
            <w:pPr>
              <w:spacing w:before="120" w:after="120"/>
              <w:jc w:val="right"/>
              <w:rPr>
                <w:rFonts w:cs="Arial"/>
                <w:b/>
              </w:rPr>
            </w:pPr>
            <w:r w:rsidRPr="006D2CA9">
              <w:rPr>
                <w:rFonts w:cs="Arial"/>
                <w:b/>
              </w:rPr>
              <w:t>Date:</w:t>
            </w:r>
          </w:p>
        </w:tc>
        <w:tc>
          <w:tcPr>
            <w:tcW w:w="4323" w:type="pct"/>
          </w:tcPr>
          <w:p w14:paraId="068AB3DC" w14:textId="6257644D" w:rsidR="0078129F" w:rsidRPr="006D2CA9" w:rsidRDefault="00373D93" w:rsidP="00E64BB6">
            <w:pPr>
              <w:spacing w:before="120" w:after="120"/>
              <w:rPr>
                <w:rFonts w:cs="Arial"/>
              </w:rPr>
            </w:pPr>
            <w:r w:rsidRPr="006D2CA9">
              <w:rPr>
                <w:rFonts w:cs="Arial"/>
              </w:rPr>
              <w:t>October 8</w:t>
            </w:r>
            <w:r w:rsidR="000F7879" w:rsidRPr="006D2CA9">
              <w:rPr>
                <w:rFonts w:cs="Arial"/>
              </w:rPr>
              <w:t>, 2018</w:t>
            </w:r>
          </w:p>
        </w:tc>
      </w:tr>
      <w:tr w:rsidR="0078129F" w:rsidRPr="006D2CA9" w14:paraId="78C229EB" w14:textId="77777777" w:rsidTr="00C80573">
        <w:trPr>
          <w:trHeight w:val="486"/>
        </w:trPr>
        <w:tc>
          <w:tcPr>
            <w:tcW w:w="677" w:type="pct"/>
            <w:tcBorders>
              <w:bottom w:val="single" w:sz="12" w:space="0" w:color="auto"/>
            </w:tcBorders>
          </w:tcPr>
          <w:p w14:paraId="562EA6BA" w14:textId="77777777" w:rsidR="0078129F" w:rsidRPr="006D2CA9" w:rsidRDefault="00A86C7A" w:rsidP="0008257F">
            <w:pPr>
              <w:spacing w:before="120" w:after="120"/>
              <w:jc w:val="right"/>
              <w:rPr>
                <w:rFonts w:cs="Arial"/>
                <w:b/>
              </w:rPr>
            </w:pPr>
            <w:r w:rsidRPr="006D2CA9">
              <w:rPr>
                <w:rFonts w:cs="Arial"/>
                <w:b/>
              </w:rPr>
              <w:t xml:space="preserve">Re </w:t>
            </w:r>
            <w:r w:rsidR="0078129F" w:rsidRPr="006D2CA9">
              <w:rPr>
                <w:rFonts w:cs="Arial"/>
                <w:b/>
              </w:rPr>
              <w:t>:</w:t>
            </w:r>
          </w:p>
        </w:tc>
        <w:tc>
          <w:tcPr>
            <w:tcW w:w="4323" w:type="pct"/>
            <w:tcBorders>
              <w:bottom w:val="single" w:sz="12" w:space="0" w:color="auto"/>
            </w:tcBorders>
          </w:tcPr>
          <w:p w14:paraId="56BF0225" w14:textId="6CA4C16D" w:rsidR="0078129F" w:rsidRPr="006D2CA9" w:rsidRDefault="00725B9A" w:rsidP="00EC605A">
            <w:pPr>
              <w:spacing w:before="120" w:after="120"/>
              <w:rPr>
                <w:rFonts w:cs="Arial"/>
              </w:rPr>
            </w:pPr>
            <w:r w:rsidRPr="006D2CA9">
              <w:rPr>
                <w:rFonts w:cs="Arial"/>
              </w:rPr>
              <w:t>2018</w:t>
            </w:r>
            <w:r w:rsidR="000F7879" w:rsidRPr="006D2CA9">
              <w:rPr>
                <w:rFonts w:cs="Arial"/>
              </w:rPr>
              <w:t xml:space="preserve"> </w:t>
            </w:r>
            <w:r w:rsidR="00D166F1" w:rsidRPr="006D2CA9">
              <w:rPr>
                <w:rFonts w:cs="Arial"/>
              </w:rPr>
              <w:t>– New</w:t>
            </w:r>
            <w:r w:rsidRPr="006D2CA9">
              <w:rPr>
                <w:rFonts w:cs="Arial"/>
              </w:rPr>
              <w:t xml:space="preserve"> </w:t>
            </w:r>
            <w:r w:rsidR="00EC605A" w:rsidRPr="006D2CA9">
              <w:rPr>
                <w:rFonts w:cs="Arial"/>
              </w:rPr>
              <w:t xml:space="preserve">Handle Standoff  - </w:t>
            </w:r>
            <w:r w:rsidRPr="006D2CA9">
              <w:rPr>
                <w:rFonts w:cs="Arial"/>
              </w:rPr>
              <w:t>Wolf</w:t>
            </w:r>
            <w:r w:rsidR="00D166F1" w:rsidRPr="006D2CA9">
              <w:rPr>
                <w:rFonts w:cs="Arial"/>
              </w:rPr>
              <w:t xml:space="preserve"> </w:t>
            </w:r>
            <w:r w:rsidR="00EC605A" w:rsidRPr="006D2CA9">
              <w:rPr>
                <w:rFonts w:cs="Arial"/>
              </w:rPr>
              <w:t xml:space="preserve">E Series Contemporary Built-In Ovens </w:t>
            </w:r>
          </w:p>
        </w:tc>
      </w:tr>
    </w:tbl>
    <w:p w14:paraId="20E69A2A" w14:textId="7D762D93" w:rsidR="003F596D" w:rsidRPr="006D2CA9" w:rsidRDefault="003F596D" w:rsidP="003F596D">
      <w:pPr>
        <w:rPr>
          <w:rFonts w:cs="Arial"/>
          <w:sz w:val="10"/>
        </w:rPr>
      </w:pPr>
    </w:p>
    <w:p w14:paraId="2ADCB558" w14:textId="69A844B4" w:rsidR="008345B5" w:rsidRPr="006D2CA9" w:rsidRDefault="008345B5" w:rsidP="003F596D">
      <w:pPr>
        <w:rPr>
          <w:rFonts w:cs="Arial"/>
          <w:sz w:val="10"/>
        </w:rPr>
      </w:pPr>
    </w:p>
    <w:p w14:paraId="455F29A2" w14:textId="2E904DB1" w:rsidR="005E01AA" w:rsidRPr="006D2CA9" w:rsidRDefault="005E01AA" w:rsidP="005E01AA">
      <w:pPr>
        <w:rPr>
          <w:rFonts w:eastAsia="Arial" w:cs="Arial"/>
          <w:spacing w:val="1"/>
          <w:sz w:val="24"/>
          <w:szCs w:val="24"/>
        </w:rPr>
      </w:pPr>
      <w:r w:rsidRPr="006D2CA9">
        <w:rPr>
          <w:rFonts w:eastAsia="Arial" w:cs="Arial"/>
          <w:spacing w:val="1"/>
          <w:sz w:val="24"/>
          <w:szCs w:val="24"/>
        </w:rPr>
        <w:t xml:space="preserve">This memo will provide you with information regarding a running change made to the handle standoffs installed </w:t>
      </w:r>
      <w:r w:rsidR="00D70386" w:rsidRPr="006D2CA9">
        <w:rPr>
          <w:rFonts w:eastAsia="Arial" w:cs="Arial"/>
          <w:spacing w:val="1"/>
          <w:sz w:val="24"/>
          <w:szCs w:val="24"/>
        </w:rPr>
        <w:t xml:space="preserve">30” E Series Contemporary Built-In Ovens </w:t>
      </w:r>
      <w:r w:rsidRPr="006D2CA9">
        <w:rPr>
          <w:rFonts w:eastAsia="Arial" w:cs="Arial"/>
          <w:spacing w:val="1"/>
          <w:sz w:val="24"/>
          <w:szCs w:val="24"/>
        </w:rPr>
        <w:t>shipping from the factory starting August 2018</w:t>
      </w:r>
      <w:r w:rsidR="00A7037D" w:rsidRPr="006D2CA9">
        <w:rPr>
          <w:rFonts w:eastAsia="Arial" w:cs="Arial"/>
          <w:spacing w:val="1"/>
          <w:sz w:val="24"/>
          <w:szCs w:val="24"/>
        </w:rPr>
        <w:t xml:space="preserve">. </w:t>
      </w:r>
      <w:r w:rsidRPr="006D2CA9">
        <w:rPr>
          <w:rFonts w:eastAsia="Arial" w:cs="Arial"/>
          <w:spacing w:val="1"/>
          <w:sz w:val="24"/>
          <w:szCs w:val="24"/>
        </w:rPr>
        <w:t>This change is considered low impact due to the subtlety of the change and the standoff location being affected.</w:t>
      </w:r>
    </w:p>
    <w:p w14:paraId="1BAFFAC7" w14:textId="77777777" w:rsidR="00CF1307" w:rsidRPr="006D2CA9" w:rsidRDefault="00CF1307" w:rsidP="005E01AA">
      <w:pPr>
        <w:rPr>
          <w:rFonts w:eastAsia="Arial" w:cs="Arial"/>
          <w:spacing w:val="1"/>
          <w:sz w:val="24"/>
          <w:szCs w:val="24"/>
        </w:rPr>
      </w:pPr>
    </w:p>
    <w:p w14:paraId="061FD7A1" w14:textId="4969EB95" w:rsidR="005E01AA" w:rsidRPr="006D2CA9" w:rsidRDefault="005E01AA" w:rsidP="000F7879">
      <w:pPr>
        <w:ind w:left="720" w:hanging="720"/>
        <w:rPr>
          <w:rFonts w:cs="Arial"/>
        </w:rPr>
      </w:pPr>
      <w:r w:rsidRPr="006D2CA9">
        <w:rPr>
          <w:rFonts w:cs="Arial"/>
          <w:noProof/>
          <w:spacing w:val="1"/>
          <w:sz w:val="21"/>
          <w:szCs w:val="21"/>
        </w:rPr>
        <w:drawing>
          <wp:inline distT="0" distB="0" distL="0" distR="0" wp14:anchorId="2CE2A341" wp14:editId="0D9DAEFC">
            <wp:extent cx="4954137" cy="1256773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220" cy="12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80E7" w14:textId="7AFAA5A8" w:rsidR="005E01AA" w:rsidRPr="006D2CA9" w:rsidRDefault="005E01AA" w:rsidP="000F7879">
      <w:pPr>
        <w:ind w:left="720" w:hanging="720"/>
        <w:rPr>
          <w:rFonts w:cs="Arial"/>
        </w:rPr>
      </w:pPr>
      <w:r w:rsidRPr="006D2CA9">
        <w:rPr>
          <w:rFonts w:cs="Arial"/>
          <w:noProof/>
          <w:spacing w:val="1"/>
          <w:sz w:val="21"/>
          <w:szCs w:val="21"/>
        </w:rPr>
        <w:drawing>
          <wp:inline distT="0" distB="0" distL="0" distR="0" wp14:anchorId="06D677B6" wp14:editId="3B82A204">
            <wp:extent cx="2639508" cy="1752600"/>
            <wp:effectExtent l="0" t="0" r="889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38" cy="17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6D2CA9">
        <w:rPr>
          <w:rFonts w:cs="Arial"/>
        </w:rPr>
        <w:t xml:space="preserve">   </w:t>
      </w:r>
      <w:r w:rsidRPr="006D2CA9">
        <w:rPr>
          <w:rFonts w:cs="Arial"/>
          <w:noProof/>
          <w:spacing w:val="1"/>
          <w:sz w:val="21"/>
          <w:szCs w:val="21"/>
        </w:rPr>
        <w:drawing>
          <wp:inline distT="0" distB="0" distL="0" distR="0" wp14:anchorId="0F527264" wp14:editId="2EA96640">
            <wp:extent cx="2576195" cy="1763268"/>
            <wp:effectExtent l="0" t="0" r="0" b="889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768" cy="17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CB21C35" w14:textId="58B8D49C" w:rsidR="005E01AA" w:rsidRPr="006D2CA9" w:rsidRDefault="005E01AA" w:rsidP="000F7879">
      <w:pPr>
        <w:ind w:left="720" w:hanging="720"/>
        <w:rPr>
          <w:rFonts w:cs="Arial"/>
        </w:rPr>
      </w:pPr>
    </w:p>
    <w:p w14:paraId="534E3001" w14:textId="77777777" w:rsidR="006D2CA9" w:rsidRDefault="006D2CA9" w:rsidP="005E01AA">
      <w:pPr>
        <w:rPr>
          <w:rFonts w:cs="Arial"/>
          <w:b/>
          <w:spacing w:val="1"/>
          <w:sz w:val="24"/>
          <w:szCs w:val="24"/>
          <w:u w:val="single"/>
        </w:rPr>
      </w:pPr>
    </w:p>
    <w:p w14:paraId="61F72813" w14:textId="70C511F1" w:rsidR="005E01AA" w:rsidRPr="006D2CA9" w:rsidRDefault="005E01AA" w:rsidP="005E01AA">
      <w:pPr>
        <w:rPr>
          <w:rFonts w:cs="Arial"/>
          <w:b/>
          <w:spacing w:val="1"/>
          <w:sz w:val="24"/>
          <w:szCs w:val="24"/>
          <w:u w:val="single"/>
        </w:rPr>
      </w:pPr>
      <w:r w:rsidRPr="006D2CA9">
        <w:rPr>
          <w:rFonts w:cs="Arial"/>
          <w:b/>
          <w:spacing w:val="1"/>
          <w:sz w:val="24"/>
          <w:szCs w:val="24"/>
          <w:u w:val="single"/>
        </w:rPr>
        <w:t>Identifying Product with new standoffs:</w:t>
      </w:r>
    </w:p>
    <w:p w14:paraId="45CDBB3E" w14:textId="77777777" w:rsidR="005E01AA" w:rsidRPr="006D2CA9" w:rsidRDefault="005E01AA" w:rsidP="005E01AA">
      <w:pPr>
        <w:rPr>
          <w:rFonts w:cs="Arial"/>
          <w:b/>
          <w:spacing w:val="1"/>
          <w:sz w:val="24"/>
          <w:szCs w:val="24"/>
          <w:u w:val="single"/>
        </w:rPr>
      </w:pPr>
    </w:p>
    <w:p w14:paraId="43168C07" w14:textId="77777777" w:rsidR="00D70386" w:rsidRPr="006D2CA9" w:rsidRDefault="00D70386" w:rsidP="006D2CA9">
      <w:pPr>
        <w:widowControl w:val="0"/>
        <w:spacing w:after="200" w:line="276" w:lineRule="auto"/>
        <w:rPr>
          <w:rFonts w:eastAsia="Arial" w:cs="Arial"/>
          <w:spacing w:val="1"/>
          <w:sz w:val="24"/>
          <w:szCs w:val="24"/>
        </w:rPr>
      </w:pPr>
      <w:r w:rsidRPr="006D2CA9">
        <w:rPr>
          <w:rFonts w:eastAsia="Arial" w:cs="Arial"/>
          <w:spacing w:val="1"/>
          <w:sz w:val="24"/>
          <w:szCs w:val="24"/>
        </w:rPr>
        <w:t>The following serial numbers identify the start of production with the new standoffs:</w:t>
      </w:r>
    </w:p>
    <w:p w14:paraId="5306D32A" w14:textId="77777777" w:rsidR="00D70386" w:rsidRPr="006D2CA9" w:rsidRDefault="00D70386" w:rsidP="006D2CA9">
      <w:pPr>
        <w:widowControl w:val="0"/>
        <w:spacing w:after="200" w:line="276" w:lineRule="auto"/>
        <w:ind w:firstLine="720"/>
        <w:rPr>
          <w:rFonts w:eastAsia="Arial" w:cs="Arial"/>
          <w:spacing w:val="1"/>
          <w:sz w:val="24"/>
          <w:szCs w:val="24"/>
        </w:rPr>
      </w:pPr>
      <w:r w:rsidRPr="006D2CA9">
        <w:rPr>
          <w:rFonts w:eastAsia="Arial" w:cs="Arial"/>
          <w:b/>
          <w:spacing w:val="1"/>
          <w:sz w:val="24"/>
          <w:szCs w:val="24"/>
        </w:rPr>
        <w:t>Serial Number Tracking</w:t>
      </w:r>
      <w:r w:rsidRPr="006D2CA9">
        <w:rPr>
          <w:rFonts w:eastAsia="Arial" w:cs="Arial"/>
          <w:spacing w:val="1"/>
          <w:sz w:val="24"/>
          <w:szCs w:val="24"/>
        </w:rPr>
        <w:t xml:space="preserve"> - 30” E Series Contemporary Built-In Oven</w:t>
      </w:r>
    </w:p>
    <w:p w14:paraId="47DFDE4E" w14:textId="4B264AF6" w:rsidR="00D70386" w:rsidRPr="006D2CA9" w:rsidRDefault="00EC605A" w:rsidP="006D2CA9">
      <w:pPr>
        <w:pStyle w:val="ListParagraph"/>
        <w:widowControl w:val="0"/>
        <w:numPr>
          <w:ilvl w:val="0"/>
          <w:numId w:val="31"/>
        </w:numPr>
        <w:spacing w:after="200" w:line="276" w:lineRule="auto"/>
        <w:rPr>
          <w:rFonts w:eastAsia="Arial" w:cs="Arial"/>
          <w:spacing w:val="1"/>
          <w:sz w:val="24"/>
          <w:szCs w:val="24"/>
        </w:rPr>
      </w:pPr>
      <w:r w:rsidRPr="006D2CA9">
        <w:rPr>
          <w:rFonts w:eastAsia="Arial" w:cs="Arial"/>
          <w:spacing w:val="1"/>
          <w:sz w:val="24"/>
          <w:szCs w:val="24"/>
        </w:rPr>
        <w:t xml:space="preserve">5610304 - </w:t>
      </w:r>
      <w:r w:rsidR="00D70386" w:rsidRPr="006D2CA9">
        <w:rPr>
          <w:rFonts w:eastAsia="Arial" w:cs="Arial"/>
          <w:spacing w:val="1"/>
          <w:sz w:val="24"/>
          <w:szCs w:val="24"/>
        </w:rPr>
        <w:t xml:space="preserve">SO30CE/B/TH                  Starting Serial # </w:t>
      </w:r>
      <w:r w:rsidR="00D70386" w:rsidRPr="006D2CA9">
        <w:rPr>
          <w:rFonts w:eastAsia="Arial" w:cs="Arial"/>
          <w:b/>
          <w:spacing w:val="1"/>
          <w:sz w:val="24"/>
          <w:szCs w:val="24"/>
        </w:rPr>
        <w:t>17476645</w:t>
      </w:r>
    </w:p>
    <w:p w14:paraId="72602D53" w14:textId="13F8BFDB" w:rsidR="00D70386" w:rsidRPr="006D2CA9" w:rsidRDefault="00EC605A" w:rsidP="006D2CA9">
      <w:pPr>
        <w:pStyle w:val="ListParagraph"/>
        <w:widowControl w:val="0"/>
        <w:numPr>
          <w:ilvl w:val="0"/>
          <w:numId w:val="31"/>
        </w:numPr>
        <w:spacing w:after="200" w:line="276" w:lineRule="auto"/>
        <w:rPr>
          <w:rFonts w:eastAsia="Arial" w:cs="Arial"/>
          <w:spacing w:val="1"/>
          <w:sz w:val="24"/>
          <w:szCs w:val="24"/>
        </w:rPr>
      </w:pPr>
      <w:r w:rsidRPr="006D2CA9">
        <w:rPr>
          <w:rFonts w:eastAsia="Arial" w:cs="Arial"/>
          <w:spacing w:val="1"/>
          <w:sz w:val="24"/>
          <w:szCs w:val="24"/>
        </w:rPr>
        <w:t xml:space="preserve">5610305 - </w:t>
      </w:r>
      <w:r w:rsidR="00D70386" w:rsidRPr="006D2CA9">
        <w:rPr>
          <w:rFonts w:eastAsia="Arial" w:cs="Arial"/>
          <w:spacing w:val="1"/>
          <w:sz w:val="24"/>
          <w:szCs w:val="24"/>
        </w:rPr>
        <w:t xml:space="preserve">DO30CE/B/TH                  Starting Serial # </w:t>
      </w:r>
      <w:r w:rsidR="00D70386" w:rsidRPr="006D2CA9">
        <w:rPr>
          <w:rFonts w:eastAsia="Arial" w:cs="Arial"/>
          <w:b/>
          <w:spacing w:val="1"/>
          <w:sz w:val="24"/>
          <w:szCs w:val="24"/>
        </w:rPr>
        <w:t>17476645</w:t>
      </w:r>
    </w:p>
    <w:p w14:paraId="61C95EEE" w14:textId="10B267D4" w:rsidR="005E01AA" w:rsidRPr="006D2CA9" w:rsidRDefault="005E01AA" w:rsidP="006D2CA9">
      <w:pPr>
        <w:widowControl w:val="0"/>
        <w:spacing w:after="200"/>
        <w:rPr>
          <w:rFonts w:eastAsia="Arial" w:cs="Arial"/>
          <w:spacing w:val="1"/>
          <w:sz w:val="24"/>
          <w:szCs w:val="24"/>
        </w:rPr>
      </w:pPr>
      <w:r w:rsidRPr="006D2CA9">
        <w:rPr>
          <w:rFonts w:eastAsia="Arial" w:cs="Arial"/>
          <w:spacing w:val="1"/>
          <w:sz w:val="24"/>
          <w:szCs w:val="24"/>
        </w:rPr>
        <w:t xml:space="preserve">Products with the new standoffs will be identified with a brightly colored corner label (example </w:t>
      </w:r>
      <w:r w:rsidR="006D2CA9">
        <w:rPr>
          <w:rFonts w:eastAsia="Arial" w:cs="Arial"/>
          <w:spacing w:val="1"/>
          <w:sz w:val="24"/>
          <w:szCs w:val="24"/>
        </w:rPr>
        <w:t>on next page</w:t>
      </w:r>
      <w:r w:rsidRPr="006D2CA9">
        <w:rPr>
          <w:rFonts w:eastAsia="Arial" w:cs="Arial"/>
          <w:spacing w:val="1"/>
          <w:sz w:val="24"/>
          <w:szCs w:val="24"/>
        </w:rPr>
        <w:t>) to help identify them in your warehouse floor.</w:t>
      </w:r>
    </w:p>
    <w:p w14:paraId="71894057" w14:textId="144FA832" w:rsidR="00987E99" w:rsidRPr="006D2CA9" w:rsidRDefault="00987E99" w:rsidP="00987E99">
      <w:pPr>
        <w:widowControl w:val="0"/>
        <w:spacing w:after="200" w:line="360" w:lineRule="auto"/>
        <w:rPr>
          <w:rFonts w:eastAsia="Arial" w:cs="Arial"/>
          <w:b/>
          <w:spacing w:val="1"/>
          <w:sz w:val="24"/>
          <w:szCs w:val="24"/>
          <w:u w:val="single"/>
        </w:rPr>
      </w:pPr>
      <w:r w:rsidRPr="006D2CA9">
        <w:rPr>
          <w:rFonts w:eastAsia="Arial" w:cs="Arial"/>
          <w:b/>
          <w:spacing w:val="1"/>
          <w:sz w:val="24"/>
          <w:szCs w:val="24"/>
          <w:u w:val="single"/>
        </w:rPr>
        <w:lastRenderedPageBreak/>
        <w:t>Example of Corner Label on Product:</w:t>
      </w:r>
    </w:p>
    <w:p w14:paraId="196EAD29" w14:textId="0AACB8D6" w:rsidR="00987E99" w:rsidRPr="006D2CA9" w:rsidRDefault="00987E99" w:rsidP="00987E99">
      <w:pPr>
        <w:widowControl w:val="0"/>
        <w:spacing w:after="200" w:line="360" w:lineRule="auto"/>
        <w:jc w:val="center"/>
        <w:rPr>
          <w:rFonts w:eastAsia="Arial" w:cs="Arial"/>
          <w:b/>
          <w:spacing w:val="1"/>
          <w:u w:val="single"/>
        </w:rPr>
      </w:pPr>
      <w:r w:rsidRPr="006D2CA9">
        <w:rPr>
          <w:rFonts w:cs="Arial"/>
          <w:noProof/>
        </w:rPr>
        <w:drawing>
          <wp:inline distT="0" distB="0" distL="0" distR="0" wp14:anchorId="01E76CBE" wp14:editId="3309DA37">
            <wp:extent cx="3093720" cy="2577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5767" cy="260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E228D" w14:textId="054D64F5" w:rsidR="00987E99" w:rsidRPr="006D2CA9" w:rsidRDefault="00987E99" w:rsidP="00987E99">
      <w:pPr>
        <w:widowControl w:val="0"/>
        <w:rPr>
          <w:rFonts w:eastAsia="Arial" w:cs="Arial"/>
          <w:b/>
          <w:spacing w:val="1"/>
          <w:sz w:val="24"/>
          <w:szCs w:val="24"/>
          <w:u w:val="single"/>
        </w:rPr>
      </w:pPr>
      <w:r w:rsidRPr="006D2CA9">
        <w:rPr>
          <w:rFonts w:eastAsia="Arial" w:cs="Arial"/>
          <w:b/>
          <w:spacing w:val="1"/>
          <w:sz w:val="24"/>
          <w:szCs w:val="24"/>
          <w:u w:val="single"/>
        </w:rPr>
        <w:t>Sales Accessories:</w:t>
      </w:r>
    </w:p>
    <w:p w14:paraId="0526B3B2" w14:textId="0AD118B8" w:rsidR="00987E99" w:rsidRPr="006D2CA9" w:rsidRDefault="00987E99" w:rsidP="00987E99">
      <w:pPr>
        <w:widowControl w:val="0"/>
        <w:rPr>
          <w:rFonts w:eastAsia="Arial" w:cs="Arial"/>
          <w:b/>
          <w:spacing w:val="1"/>
          <w:u w:val="single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1520"/>
        <w:gridCol w:w="2160"/>
        <w:gridCol w:w="5580"/>
      </w:tblGrid>
      <w:tr w:rsidR="00EC3702" w:rsidRPr="006D2CA9" w14:paraId="41AC80FF" w14:textId="77777777" w:rsidTr="006D2CA9">
        <w:trPr>
          <w:trHeight w:val="221"/>
        </w:trPr>
        <w:tc>
          <w:tcPr>
            <w:tcW w:w="92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C916A6D" w14:textId="77777777" w:rsidR="00EC3702" w:rsidRPr="006D2CA9" w:rsidRDefault="00EC3702" w:rsidP="00EC3702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6D2CA9">
              <w:rPr>
                <w:rFonts w:cs="Arial"/>
                <w:b/>
                <w:bCs/>
                <w:color w:val="000000"/>
              </w:rPr>
              <w:t>E Series - Warming Drawer Accessory Changes</w:t>
            </w:r>
          </w:p>
        </w:tc>
      </w:tr>
      <w:tr w:rsidR="00EC3702" w:rsidRPr="006D2CA9" w14:paraId="2B622236" w14:textId="77777777" w:rsidTr="006D2CA9">
        <w:trPr>
          <w:trHeight w:val="22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1DD8AF9" w14:textId="03F88CCB" w:rsidR="00EC3702" w:rsidRPr="006D2CA9" w:rsidRDefault="00EC3702" w:rsidP="00EC3702">
            <w:pPr>
              <w:jc w:val="center"/>
              <w:rPr>
                <w:rFonts w:cs="Arial"/>
                <w:color w:val="000000"/>
              </w:rPr>
            </w:pPr>
            <w:r w:rsidRPr="006D2CA9">
              <w:rPr>
                <w:rFonts w:cs="Arial"/>
                <w:color w:val="000000"/>
              </w:rPr>
              <w:t>Old Item Number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B292375" w14:textId="6D103BF0" w:rsidR="00EC3702" w:rsidRPr="006D2CA9" w:rsidRDefault="00EC3702" w:rsidP="00EC3702">
            <w:pPr>
              <w:jc w:val="center"/>
              <w:rPr>
                <w:rFonts w:cs="Arial"/>
                <w:color w:val="000000"/>
              </w:rPr>
            </w:pPr>
            <w:r w:rsidRPr="006D2CA9">
              <w:rPr>
                <w:rFonts w:cs="Arial"/>
                <w:color w:val="000000"/>
              </w:rPr>
              <w:t>New Item Number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44237C3" w14:textId="77777777" w:rsidR="00EC3702" w:rsidRPr="006D2CA9" w:rsidRDefault="00EC3702" w:rsidP="00EC3702">
            <w:pPr>
              <w:jc w:val="center"/>
              <w:rPr>
                <w:rFonts w:cs="Arial"/>
                <w:color w:val="000000"/>
              </w:rPr>
            </w:pPr>
            <w:r w:rsidRPr="006D2CA9">
              <w:rPr>
                <w:rFonts w:cs="Arial"/>
                <w:color w:val="000000"/>
              </w:rPr>
              <w:t>Description</w:t>
            </w:r>
          </w:p>
        </w:tc>
      </w:tr>
      <w:tr w:rsidR="00EC3702" w:rsidRPr="006D2CA9" w14:paraId="77154F22" w14:textId="77777777" w:rsidTr="006D2CA9">
        <w:trPr>
          <w:trHeight w:val="221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A85" w14:textId="77777777" w:rsidR="00EC3702" w:rsidRPr="006D2CA9" w:rsidRDefault="00EC3702" w:rsidP="00EC3702">
            <w:pPr>
              <w:jc w:val="center"/>
              <w:rPr>
                <w:rFonts w:cs="Arial"/>
                <w:color w:val="000000"/>
              </w:rPr>
            </w:pPr>
            <w:r w:rsidRPr="006D2CA9">
              <w:rPr>
                <w:rFonts w:cs="Arial"/>
                <w:color w:val="000000"/>
              </w:rPr>
              <w:t>822729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F667" w14:textId="77777777" w:rsidR="00EC3702" w:rsidRPr="006D2CA9" w:rsidRDefault="00EC3702" w:rsidP="00EC3702">
            <w:pPr>
              <w:jc w:val="center"/>
              <w:rPr>
                <w:rFonts w:cs="Arial"/>
                <w:color w:val="000000"/>
              </w:rPr>
            </w:pPr>
            <w:r w:rsidRPr="006D2CA9">
              <w:rPr>
                <w:rFonts w:cs="Arial"/>
                <w:color w:val="000000"/>
              </w:rPr>
              <w:t>826747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5B173" w14:textId="29CD4C2D" w:rsidR="00EC3702" w:rsidRPr="006D2CA9" w:rsidRDefault="00EC3702" w:rsidP="00EC3702">
            <w:pPr>
              <w:jc w:val="center"/>
              <w:rPr>
                <w:rFonts w:cs="Arial"/>
                <w:color w:val="000000"/>
              </w:rPr>
            </w:pPr>
            <w:r w:rsidRPr="006D2CA9">
              <w:rPr>
                <w:rFonts w:cs="Arial"/>
                <w:color w:val="000000"/>
              </w:rPr>
              <w:t xml:space="preserve">(30" E-Series) </w:t>
            </w:r>
            <w:r w:rsidR="00A7037D" w:rsidRPr="006D2CA9">
              <w:rPr>
                <w:rFonts w:cs="Arial"/>
                <w:color w:val="000000"/>
              </w:rPr>
              <w:t>Contemporary</w:t>
            </w:r>
            <w:r w:rsidRPr="006D2CA9">
              <w:rPr>
                <w:rFonts w:cs="Arial"/>
                <w:color w:val="000000"/>
              </w:rPr>
              <w:t xml:space="preserve"> Warming Drawer Front</w:t>
            </w:r>
          </w:p>
        </w:tc>
      </w:tr>
      <w:tr w:rsidR="00EC3702" w:rsidRPr="006D2CA9" w14:paraId="07697B89" w14:textId="77777777" w:rsidTr="006D2CA9">
        <w:trPr>
          <w:trHeight w:val="23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BAB3" w14:textId="77777777" w:rsidR="00EC3702" w:rsidRPr="006D2CA9" w:rsidRDefault="00EC3702" w:rsidP="00EC3702">
            <w:pPr>
              <w:jc w:val="center"/>
              <w:rPr>
                <w:rFonts w:cs="Arial"/>
                <w:color w:val="000000"/>
              </w:rPr>
            </w:pPr>
            <w:r w:rsidRPr="006D2CA9">
              <w:rPr>
                <w:rFonts w:cs="Arial"/>
                <w:color w:val="000000"/>
              </w:rPr>
              <w:t>822731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1581" w14:textId="77777777" w:rsidR="00EC3702" w:rsidRPr="006D2CA9" w:rsidRDefault="00EC3702" w:rsidP="00EC3702">
            <w:pPr>
              <w:jc w:val="center"/>
              <w:rPr>
                <w:rFonts w:cs="Arial"/>
                <w:color w:val="000000"/>
              </w:rPr>
            </w:pPr>
            <w:r w:rsidRPr="006D2CA9">
              <w:rPr>
                <w:rFonts w:cs="Arial"/>
                <w:color w:val="000000"/>
              </w:rPr>
              <w:t>826748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1E3B6" w14:textId="0CAE88F9" w:rsidR="00EC3702" w:rsidRPr="006D2CA9" w:rsidRDefault="00EC605A" w:rsidP="00EC605A">
            <w:pPr>
              <w:jc w:val="center"/>
              <w:rPr>
                <w:rFonts w:cs="Arial"/>
                <w:color w:val="000000"/>
              </w:rPr>
            </w:pPr>
            <w:r w:rsidRPr="006D2CA9">
              <w:rPr>
                <w:rFonts w:cs="Arial"/>
                <w:color w:val="000000"/>
              </w:rPr>
              <w:t>E Series Contemporary - Warming Drawer Handle Kit</w:t>
            </w:r>
          </w:p>
        </w:tc>
      </w:tr>
    </w:tbl>
    <w:p w14:paraId="12ADF1F6" w14:textId="77777777" w:rsidR="00987E99" w:rsidRPr="006D2CA9" w:rsidRDefault="00987E99" w:rsidP="00987E99">
      <w:pPr>
        <w:widowControl w:val="0"/>
        <w:rPr>
          <w:rFonts w:eastAsia="Arial" w:cs="Arial"/>
          <w:b/>
          <w:spacing w:val="1"/>
          <w:u w:val="single"/>
        </w:rPr>
      </w:pPr>
    </w:p>
    <w:p w14:paraId="50255D10" w14:textId="77777777" w:rsidR="00EC3702" w:rsidRPr="006D2CA9" w:rsidRDefault="00EC3702" w:rsidP="00EC3702">
      <w:pPr>
        <w:rPr>
          <w:rFonts w:cs="Arial"/>
          <w:b/>
          <w:sz w:val="24"/>
          <w:szCs w:val="24"/>
          <w:u w:val="single"/>
        </w:rPr>
      </w:pPr>
      <w:r w:rsidRPr="006D2CA9">
        <w:rPr>
          <w:rFonts w:cs="Arial"/>
          <w:b/>
          <w:sz w:val="24"/>
          <w:szCs w:val="24"/>
          <w:u w:val="single"/>
        </w:rPr>
        <w:t>Sales Order Management Systems:</w:t>
      </w:r>
    </w:p>
    <w:p w14:paraId="447007C1" w14:textId="77777777" w:rsidR="00EC3702" w:rsidRPr="006D2CA9" w:rsidRDefault="00EC3702" w:rsidP="00EC3702">
      <w:pPr>
        <w:rPr>
          <w:rFonts w:cs="Arial"/>
          <w:sz w:val="24"/>
          <w:szCs w:val="24"/>
        </w:rPr>
      </w:pPr>
    </w:p>
    <w:p w14:paraId="18E641E5" w14:textId="024CD1DA" w:rsidR="00EC3702" w:rsidRPr="006D2CA9" w:rsidRDefault="00EC3702" w:rsidP="00EC3702">
      <w:pPr>
        <w:rPr>
          <w:rFonts w:cs="Arial"/>
          <w:sz w:val="24"/>
          <w:szCs w:val="24"/>
        </w:rPr>
      </w:pPr>
      <w:r w:rsidRPr="006D2CA9">
        <w:rPr>
          <w:rFonts w:cs="Arial"/>
          <w:sz w:val="24"/>
          <w:szCs w:val="24"/>
        </w:rPr>
        <w:t>Please update your sales order systems to account for the new item number as needed</w:t>
      </w:r>
      <w:r w:rsidR="00A7037D" w:rsidRPr="006D2CA9">
        <w:rPr>
          <w:rFonts w:cs="Arial"/>
          <w:sz w:val="24"/>
          <w:szCs w:val="24"/>
        </w:rPr>
        <w:t xml:space="preserve">. </w:t>
      </w:r>
      <w:r w:rsidRPr="006D2CA9">
        <w:rPr>
          <w:rFonts w:cs="Arial"/>
          <w:sz w:val="24"/>
          <w:szCs w:val="24"/>
        </w:rPr>
        <w:t>Share this number information with your internal organization, and trade partners as you see fit</w:t>
      </w:r>
      <w:r w:rsidR="00A7037D" w:rsidRPr="006D2CA9">
        <w:rPr>
          <w:rFonts w:cs="Arial"/>
          <w:sz w:val="24"/>
          <w:szCs w:val="24"/>
        </w:rPr>
        <w:t xml:space="preserve">. </w:t>
      </w:r>
      <w:r w:rsidRPr="006D2CA9">
        <w:rPr>
          <w:rFonts w:cs="Arial"/>
          <w:sz w:val="24"/>
          <w:szCs w:val="24"/>
        </w:rPr>
        <w:t xml:space="preserve">For those distributors that are on our SOM systems, this change will be managed on </w:t>
      </w:r>
      <w:r w:rsidR="00A7037D" w:rsidRPr="006D2CA9">
        <w:rPr>
          <w:rFonts w:cs="Arial"/>
          <w:sz w:val="24"/>
          <w:szCs w:val="24"/>
        </w:rPr>
        <w:t>your behalf</w:t>
      </w:r>
      <w:r w:rsidRPr="006D2CA9">
        <w:rPr>
          <w:rFonts w:cs="Arial"/>
          <w:sz w:val="24"/>
          <w:szCs w:val="24"/>
        </w:rPr>
        <w:t xml:space="preserve"> and orders updated to align with the part number change and inventory management.</w:t>
      </w:r>
    </w:p>
    <w:p w14:paraId="547AAC4E" w14:textId="77777777" w:rsidR="00EC3702" w:rsidRPr="006D2CA9" w:rsidRDefault="00EC3702" w:rsidP="00EC3702">
      <w:pPr>
        <w:rPr>
          <w:rFonts w:cs="Arial"/>
          <w:sz w:val="24"/>
          <w:szCs w:val="24"/>
        </w:rPr>
      </w:pPr>
    </w:p>
    <w:p w14:paraId="01311C6F" w14:textId="25D2EB8C" w:rsidR="00EC3702" w:rsidRPr="006D2CA9" w:rsidRDefault="006D2CA9" w:rsidP="00EC370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 sure to</w:t>
      </w:r>
      <w:r w:rsidR="00EC3702" w:rsidRPr="006D2CA9">
        <w:rPr>
          <w:rFonts w:cs="Arial"/>
          <w:sz w:val="24"/>
          <w:szCs w:val="24"/>
        </w:rPr>
        <w:t xml:space="preserve"> review this information with your sales staff, and other appropriate personnel in your organization</w:t>
      </w:r>
      <w:r w:rsidR="00A7037D" w:rsidRPr="006D2CA9">
        <w:rPr>
          <w:rFonts w:cs="Arial"/>
          <w:sz w:val="24"/>
          <w:szCs w:val="24"/>
        </w:rPr>
        <w:t xml:space="preserve">. </w:t>
      </w:r>
      <w:r w:rsidR="00EC3702" w:rsidRPr="006D2CA9">
        <w:rPr>
          <w:rFonts w:cs="Arial"/>
          <w:sz w:val="24"/>
          <w:szCs w:val="24"/>
        </w:rPr>
        <w:t>If you have any questions, please contact your regional sales manager or Matt Stieber.</w:t>
      </w:r>
    </w:p>
    <w:p w14:paraId="541C779C" w14:textId="77777777" w:rsidR="00EC3702" w:rsidRPr="006D2CA9" w:rsidRDefault="00EC3702" w:rsidP="00EC3702">
      <w:pPr>
        <w:rPr>
          <w:rFonts w:cs="Arial"/>
          <w:sz w:val="24"/>
          <w:szCs w:val="24"/>
        </w:rPr>
      </w:pPr>
    </w:p>
    <w:p w14:paraId="632578BB" w14:textId="77777777" w:rsidR="00EC3702" w:rsidRPr="006D2CA9" w:rsidRDefault="00EC3702" w:rsidP="00EC3702">
      <w:pPr>
        <w:rPr>
          <w:rFonts w:cs="Arial"/>
          <w:sz w:val="24"/>
          <w:szCs w:val="24"/>
        </w:rPr>
      </w:pPr>
      <w:r w:rsidRPr="006D2CA9">
        <w:rPr>
          <w:rFonts w:cs="Arial"/>
          <w:sz w:val="24"/>
          <w:szCs w:val="24"/>
        </w:rPr>
        <w:t>Thank you.</w:t>
      </w:r>
    </w:p>
    <w:p w14:paraId="2F959A2B" w14:textId="77777777" w:rsidR="00EC3702" w:rsidRPr="006D2CA9" w:rsidRDefault="00EC3702" w:rsidP="00EC3702">
      <w:pPr>
        <w:rPr>
          <w:rFonts w:cs="Arial"/>
          <w:sz w:val="24"/>
          <w:szCs w:val="24"/>
        </w:rPr>
      </w:pPr>
    </w:p>
    <w:p w14:paraId="3DF618CD" w14:textId="77777777" w:rsidR="006D2CA9" w:rsidRDefault="006D2CA9" w:rsidP="00EC3702">
      <w:pPr>
        <w:ind w:left="720" w:hanging="720"/>
        <w:rPr>
          <w:rFonts w:cs="Arial"/>
          <w:sz w:val="24"/>
          <w:szCs w:val="24"/>
        </w:rPr>
      </w:pPr>
    </w:p>
    <w:p w14:paraId="1AF9971E" w14:textId="77777777" w:rsidR="006D2CA9" w:rsidRDefault="006D2CA9" w:rsidP="00EC3702">
      <w:pPr>
        <w:ind w:left="720" w:hanging="720"/>
        <w:rPr>
          <w:rFonts w:cs="Arial"/>
          <w:sz w:val="24"/>
          <w:szCs w:val="24"/>
        </w:rPr>
      </w:pPr>
    </w:p>
    <w:p w14:paraId="588EE263" w14:textId="77777777" w:rsidR="006D2CA9" w:rsidRDefault="006D2CA9" w:rsidP="00EC3702">
      <w:pPr>
        <w:ind w:left="720" w:hanging="720"/>
        <w:rPr>
          <w:rFonts w:cs="Arial"/>
          <w:sz w:val="24"/>
          <w:szCs w:val="24"/>
        </w:rPr>
      </w:pPr>
    </w:p>
    <w:p w14:paraId="6844CA10" w14:textId="77777777" w:rsidR="006D2CA9" w:rsidRDefault="006D2CA9" w:rsidP="00EC3702">
      <w:pPr>
        <w:ind w:left="720" w:hanging="720"/>
        <w:rPr>
          <w:rFonts w:cs="Arial"/>
          <w:sz w:val="24"/>
          <w:szCs w:val="24"/>
        </w:rPr>
      </w:pPr>
    </w:p>
    <w:p w14:paraId="45C14448" w14:textId="31717290" w:rsidR="005E01AA" w:rsidRPr="006D2CA9" w:rsidRDefault="00EC3702" w:rsidP="00EC3702">
      <w:pPr>
        <w:ind w:left="720" w:hanging="720"/>
        <w:rPr>
          <w:rFonts w:cs="Arial"/>
          <w:sz w:val="24"/>
          <w:szCs w:val="24"/>
        </w:rPr>
      </w:pPr>
      <w:r w:rsidRPr="006D2CA9">
        <w:rPr>
          <w:rFonts w:cs="Arial"/>
          <w:sz w:val="24"/>
          <w:szCs w:val="24"/>
        </w:rPr>
        <w:t xml:space="preserve">Copy: </w:t>
      </w:r>
      <w:r w:rsidRPr="006D2CA9">
        <w:rPr>
          <w:rFonts w:cs="Arial"/>
          <w:sz w:val="24"/>
          <w:szCs w:val="24"/>
        </w:rPr>
        <w:tab/>
        <w:t>Regional Sales Managers, Fred Schwartz, Aaron Hotz, Lance Ley, Demand Planning, Mktg Field Communications, Executives and Directors</w:t>
      </w:r>
    </w:p>
    <w:sectPr w:rsidR="005E01AA" w:rsidRPr="006D2CA9" w:rsidSect="006D2CA9">
      <w:headerReference w:type="default" r:id="rId17"/>
      <w:pgSz w:w="12240" w:h="15840"/>
      <w:pgMar w:top="72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3A660" w14:textId="77777777" w:rsidR="00742141" w:rsidRDefault="00742141" w:rsidP="00FF285A">
      <w:r>
        <w:separator/>
      </w:r>
    </w:p>
  </w:endnote>
  <w:endnote w:type="continuationSeparator" w:id="0">
    <w:p w14:paraId="464D5F2D" w14:textId="77777777" w:rsidR="00742141" w:rsidRDefault="00742141" w:rsidP="00FF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BZ P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5EE2" w14:textId="77777777" w:rsidR="00742141" w:rsidRDefault="00742141" w:rsidP="00FF285A">
      <w:r>
        <w:separator/>
      </w:r>
    </w:p>
  </w:footnote>
  <w:footnote w:type="continuationSeparator" w:id="0">
    <w:p w14:paraId="6B459CDC" w14:textId="77777777" w:rsidR="00742141" w:rsidRDefault="00742141" w:rsidP="00FF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808"/>
      <w:gridCol w:w="6763"/>
    </w:tblGrid>
    <w:tr w:rsidR="00987E99" w14:paraId="405FD4D2" w14:textId="77777777" w:rsidTr="00C82125">
      <w:trPr>
        <w:trHeight w:val="513"/>
        <w:jc w:val="center"/>
      </w:trPr>
      <w:sdt>
        <w:sdtPr>
          <w:rPr>
            <w:color w:val="FFFFFF" w:themeColor="background1"/>
          </w:rPr>
          <w:alias w:val="Date"/>
          <w:id w:val="-1582820667"/>
          <w:placeholder>
            <w:docPart w:val="732C5F0AA9CC406DBAE3E4CBAF3074D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10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0" w:type="auto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1CE698B6" w14:textId="7FE5ABE9" w:rsidR="00C82125" w:rsidRDefault="00EC605A" w:rsidP="00E921EE">
              <w:pPr>
                <w:pStyle w:val="Header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October 8, 2018</w:t>
              </w:r>
            </w:p>
          </w:tc>
        </w:sdtContent>
      </w:sdt>
      <w:tc>
        <w:tcPr>
          <w:tcW w:w="0" w:type="auto"/>
          <w:tcBorders>
            <w:bottom w:val="single" w:sz="4" w:space="0" w:color="auto"/>
          </w:tcBorders>
          <w:vAlign w:val="bottom"/>
        </w:tcPr>
        <w:p w14:paraId="557D3B7C" w14:textId="40159ACB" w:rsidR="00C82125" w:rsidRDefault="00C82125" w:rsidP="00987E99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rFonts w:cs="Arial"/>
                <w:color w:val="808080" w:themeColor="background1" w:themeShade="80"/>
                <w:sz w:val="21"/>
                <w:szCs w:val="21"/>
              </w:rPr>
              <w:alias w:val="Title"/>
              <w:id w:val="1640307349"/>
              <w:placeholder>
                <w:docPart w:val="A2EEC05A1BE14E43B3EC306B56B7C71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87E99">
                <w:rPr>
                  <w:rFonts w:cs="Arial"/>
                  <w:color w:val="808080" w:themeColor="background1" w:themeShade="80"/>
                  <w:sz w:val="21"/>
                  <w:szCs w:val="21"/>
                </w:rPr>
                <w:t>2018-D</w:t>
              </w:r>
              <w:r w:rsidR="00CF1307">
                <w:rPr>
                  <w:rFonts w:cs="Arial"/>
                  <w:color w:val="808080" w:themeColor="background1" w:themeShade="80"/>
                  <w:sz w:val="21"/>
                  <w:szCs w:val="21"/>
                </w:rPr>
                <w:t>omestic New Wolf E Series</w:t>
              </w:r>
              <w:r w:rsidR="00987E99">
                <w:rPr>
                  <w:rFonts w:cs="Arial"/>
                  <w:color w:val="808080" w:themeColor="background1" w:themeShade="80"/>
                  <w:sz w:val="21"/>
                  <w:szCs w:val="21"/>
                </w:rPr>
                <w:t xml:space="preserve"> Handle Standoff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 xml:space="preserve">]          </w:t>
          </w:r>
          <w:r w:rsidRPr="00740FB7">
            <w:rPr>
              <w:bCs/>
              <w:color w:val="808080" w:themeColor="background1" w:themeShade="80"/>
              <w:sz w:val="18"/>
            </w:rPr>
            <w:t xml:space="preserve">Page </w:t>
          </w:r>
          <w:r w:rsidRPr="00740FB7">
            <w:rPr>
              <w:bCs/>
              <w:color w:val="808080" w:themeColor="background1" w:themeShade="80"/>
              <w:sz w:val="18"/>
            </w:rPr>
            <w:fldChar w:fldCharType="begin"/>
          </w:r>
          <w:r w:rsidRPr="00740FB7">
            <w:rPr>
              <w:bCs/>
              <w:color w:val="808080" w:themeColor="background1" w:themeShade="80"/>
              <w:sz w:val="18"/>
            </w:rPr>
            <w:instrText xml:space="preserve"> PAGE  \* Arabic  \* MERGEFORMAT </w:instrText>
          </w:r>
          <w:r w:rsidRPr="00740FB7">
            <w:rPr>
              <w:bCs/>
              <w:color w:val="808080" w:themeColor="background1" w:themeShade="80"/>
              <w:sz w:val="18"/>
            </w:rPr>
            <w:fldChar w:fldCharType="separate"/>
          </w:r>
          <w:r w:rsidR="00451392">
            <w:rPr>
              <w:bCs/>
              <w:noProof/>
              <w:color w:val="808080" w:themeColor="background1" w:themeShade="80"/>
              <w:sz w:val="18"/>
            </w:rPr>
            <w:t>2</w:t>
          </w:r>
          <w:r w:rsidRPr="00740FB7">
            <w:rPr>
              <w:bCs/>
              <w:color w:val="808080" w:themeColor="background1" w:themeShade="80"/>
              <w:sz w:val="18"/>
            </w:rPr>
            <w:fldChar w:fldCharType="end"/>
          </w:r>
          <w:r w:rsidRPr="00740FB7">
            <w:rPr>
              <w:bCs/>
              <w:color w:val="808080" w:themeColor="background1" w:themeShade="80"/>
              <w:sz w:val="18"/>
            </w:rPr>
            <w:t xml:space="preserve"> of </w:t>
          </w:r>
          <w:r w:rsidRPr="00740FB7">
            <w:rPr>
              <w:bCs/>
              <w:color w:val="808080" w:themeColor="background1" w:themeShade="80"/>
              <w:sz w:val="18"/>
            </w:rPr>
            <w:fldChar w:fldCharType="begin"/>
          </w:r>
          <w:r w:rsidRPr="00740FB7">
            <w:rPr>
              <w:bCs/>
              <w:color w:val="808080" w:themeColor="background1" w:themeShade="80"/>
              <w:sz w:val="18"/>
            </w:rPr>
            <w:instrText xml:space="preserve"> NUMPAGES  \* Arabic  \* MERGEFORMAT </w:instrText>
          </w:r>
          <w:r w:rsidRPr="00740FB7">
            <w:rPr>
              <w:bCs/>
              <w:color w:val="808080" w:themeColor="background1" w:themeShade="80"/>
              <w:sz w:val="18"/>
            </w:rPr>
            <w:fldChar w:fldCharType="separate"/>
          </w:r>
          <w:r w:rsidR="00451392">
            <w:rPr>
              <w:bCs/>
              <w:noProof/>
              <w:color w:val="808080" w:themeColor="background1" w:themeShade="80"/>
              <w:sz w:val="18"/>
            </w:rPr>
            <w:t>2</w:t>
          </w:r>
          <w:r w:rsidRPr="00740FB7">
            <w:rPr>
              <w:bCs/>
              <w:color w:val="808080" w:themeColor="background1" w:themeShade="80"/>
              <w:sz w:val="18"/>
            </w:rPr>
            <w:fldChar w:fldCharType="end"/>
          </w:r>
        </w:p>
      </w:tc>
    </w:tr>
  </w:tbl>
  <w:p w14:paraId="37744EC9" w14:textId="6B44A5CC" w:rsidR="00CE7095" w:rsidRDefault="00CE7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F06"/>
    <w:multiLevelType w:val="hybridMultilevel"/>
    <w:tmpl w:val="4B78A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42CEF"/>
    <w:multiLevelType w:val="hybridMultilevel"/>
    <w:tmpl w:val="E38C2F18"/>
    <w:lvl w:ilvl="0" w:tplc="F326A6D8">
      <w:start w:val="2016"/>
      <w:numFmt w:val="bullet"/>
      <w:lvlText w:val=""/>
      <w:lvlJc w:val="left"/>
      <w:pPr>
        <w:ind w:left="1800" w:hanging="360"/>
      </w:pPr>
      <w:rPr>
        <w:rFonts w:ascii="Wingdings" w:eastAsia="Arial" w:hAnsi="Wingdings" w:cs="Aria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E21A8"/>
    <w:multiLevelType w:val="hybridMultilevel"/>
    <w:tmpl w:val="E074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CE7"/>
    <w:multiLevelType w:val="hybridMultilevel"/>
    <w:tmpl w:val="B928B4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E4699C"/>
    <w:multiLevelType w:val="hybridMultilevel"/>
    <w:tmpl w:val="B53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A079C"/>
    <w:multiLevelType w:val="hybridMultilevel"/>
    <w:tmpl w:val="4E00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BC4"/>
    <w:multiLevelType w:val="hybridMultilevel"/>
    <w:tmpl w:val="2138D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66992"/>
    <w:multiLevelType w:val="hybridMultilevel"/>
    <w:tmpl w:val="EA7418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B333F"/>
    <w:multiLevelType w:val="hybridMultilevel"/>
    <w:tmpl w:val="12C43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0BC9"/>
    <w:multiLevelType w:val="hybridMultilevel"/>
    <w:tmpl w:val="7ACA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770"/>
    <w:multiLevelType w:val="hybridMultilevel"/>
    <w:tmpl w:val="BC56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03A69"/>
    <w:multiLevelType w:val="hybridMultilevel"/>
    <w:tmpl w:val="101A2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20AA0"/>
    <w:multiLevelType w:val="hybridMultilevel"/>
    <w:tmpl w:val="A09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C5AE7"/>
    <w:multiLevelType w:val="hybridMultilevel"/>
    <w:tmpl w:val="2FFE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0B49"/>
    <w:multiLevelType w:val="hybridMultilevel"/>
    <w:tmpl w:val="54A2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97690"/>
    <w:multiLevelType w:val="hybridMultilevel"/>
    <w:tmpl w:val="7BE22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55089"/>
    <w:multiLevelType w:val="hybridMultilevel"/>
    <w:tmpl w:val="C35C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F2B95"/>
    <w:multiLevelType w:val="hybridMultilevel"/>
    <w:tmpl w:val="6CB0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735B1"/>
    <w:multiLevelType w:val="hybridMultilevel"/>
    <w:tmpl w:val="EDB84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E0495"/>
    <w:multiLevelType w:val="hybridMultilevel"/>
    <w:tmpl w:val="DD82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4F82"/>
    <w:multiLevelType w:val="hybridMultilevel"/>
    <w:tmpl w:val="120CD3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673F"/>
    <w:multiLevelType w:val="hybridMultilevel"/>
    <w:tmpl w:val="7D905C62"/>
    <w:lvl w:ilvl="0" w:tplc="FB14B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75B17"/>
    <w:multiLevelType w:val="hybridMultilevel"/>
    <w:tmpl w:val="89C485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5414AF"/>
    <w:multiLevelType w:val="hybridMultilevel"/>
    <w:tmpl w:val="59C6770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4" w15:restartNumberingAfterBreak="0">
    <w:nsid w:val="76E73FAB"/>
    <w:multiLevelType w:val="hybridMultilevel"/>
    <w:tmpl w:val="77AA2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84354"/>
    <w:multiLevelType w:val="hybridMultilevel"/>
    <w:tmpl w:val="4F7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32C55"/>
    <w:multiLevelType w:val="hybridMultilevel"/>
    <w:tmpl w:val="DD26B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1563A0"/>
    <w:multiLevelType w:val="hybridMultilevel"/>
    <w:tmpl w:val="83220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8"/>
  </w:num>
  <w:num w:numId="4">
    <w:abstractNumId w:val="20"/>
  </w:num>
  <w:num w:numId="5">
    <w:abstractNumId w:val="19"/>
  </w:num>
  <w:num w:numId="6">
    <w:abstractNumId w:val="23"/>
  </w:num>
  <w:num w:numId="7">
    <w:abstractNumId w:val="8"/>
  </w:num>
  <w:num w:numId="8">
    <w:abstractNumId w:val="15"/>
  </w:num>
  <w:num w:numId="9">
    <w:abstractNumId w:val="11"/>
  </w:num>
  <w:num w:numId="10">
    <w:abstractNumId w:val="17"/>
  </w:num>
  <w:num w:numId="11">
    <w:abstractNumId w:val="9"/>
  </w:num>
  <w:num w:numId="12">
    <w:abstractNumId w:val="6"/>
  </w:num>
  <w:num w:numId="13">
    <w:abstractNumId w:val="25"/>
  </w:num>
  <w:num w:numId="14">
    <w:abstractNumId w:val="7"/>
  </w:num>
  <w:num w:numId="15">
    <w:abstractNumId w:val="2"/>
  </w:num>
  <w:num w:numId="16">
    <w:abstractNumId w:val="12"/>
  </w:num>
  <w:num w:numId="17">
    <w:abstractNumId w:val="5"/>
  </w:num>
  <w:num w:numId="18">
    <w:abstractNumId w:val="21"/>
  </w:num>
  <w:num w:numId="19">
    <w:abstractNumId w:val="24"/>
  </w:num>
  <w:num w:numId="20">
    <w:abstractNumId w:val="1"/>
  </w:num>
  <w:num w:numId="21">
    <w:abstractNumId w:val="26"/>
  </w:num>
  <w:num w:numId="22">
    <w:abstractNumId w:val="14"/>
  </w:num>
  <w:num w:numId="23">
    <w:abstractNumId w:val="17"/>
  </w:num>
  <w:num w:numId="24">
    <w:abstractNumId w:val="15"/>
  </w:num>
  <w:num w:numId="25">
    <w:abstractNumId w:val="20"/>
  </w:num>
  <w:num w:numId="26">
    <w:abstractNumId w:val="16"/>
  </w:num>
  <w:num w:numId="27">
    <w:abstractNumId w:val="4"/>
  </w:num>
  <w:num w:numId="28">
    <w:abstractNumId w:val="13"/>
  </w:num>
  <w:num w:numId="29">
    <w:abstractNumId w:val="27"/>
  </w:num>
  <w:num w:numId="30">
    <w:abstractNumId w:val="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hideSpellingErrors/>
  <w:hideGrammaticalErrors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BD"/>
    <w:rsid w:val="00000D4E"/>
    <w:rsid w:val="00002CAA"/>
    <w:rsid w:val="000031C5"/>
    <w:rsid w:val="00005F8B"/>
    <w:rsid w:val="00020770"/>
    <w:rsid w:val="00020DD1"/>
    <w:rsid w:val="00021246"/>
    <w:rsid w:val="000251EE"/>
    <w:rsid w:val="0002529B"/>
    <w:rsid w:val="0002644F"/>
    <w:rsid w:val="00027404"/>
    <w:rsid w:val="000348DD"/>
    <w:rsid w:val="00040182"/>
    <w:rsid w:val="00040F19"/>
    <w:rsid w:val="00051D58"/>
    <w:rsid w:val="00062212"/>
    <w:rsid w:val="000750A0"/>
    <w:rsid w:val="000771F5"/>
    <w:rsid w:val="0008257F"/>
    <w:rsid w:val="00084F49"/>
    <w:rsid w:val="00087814"/>
    <w:rsid w:val="00090285"/>
    <w:rsid w:val="0009433C"/>
    <w:rsid w:val="000957AD"/>
    <w:rsid w:val="00095B8D"/>
    <w:rsid w:val="000A09EA"/>
    <w:rsid w:val="000A383E"/>
    <w:rsid w:val="000B1203"/>
    <w:rsid w:val="000B68D9"/>
    <w:rsid w:val="000C1B2E"/>
    <w:rsid w:val="000C43D3"/>
    <w:rsid w:val="000C448B"/>
    <w:rsid w:val="000C748C"/>
    <w:rsid w:val="000C74AA"/>
    <w:rsid w:val="000D2CFA"/>
    <w:rsid w:val="000D38F1"/>
    <w:rsid w:val="000D6E86"/>
    <w:rsid w:val="000E0C9F"/>
    <w:rsid w:val="000E63EB"/>
    <w:rsid w:val="000F299C"/>
    <w:rsid w:val="000F4312"/>
    <w:rsid w:val="000F6C22"/>
    <w:rsid w:val="000F6D08"/>
    <w:rsid w:val="000F7879"/>
    <w:rsid w:val="001074CF"/>
    <w:rsid w:val="001212A0"/>
    <w:rsid w:val="00124336"/>
    <w:rsid w:val="00124693"/>
    <w:rsid w:val="00124BC2"/>
    <w:rsid w:val="0012665E"/>
    <w:rsid w:val="00127CF5"/>
    <w:rsid w:val="00132BCA"/>
    <w:rsid w:val="00135191"/>
    <w:rsid w:val="001354AC"/>
    <w:rsid w:val="00136CC6"/>
    <w:rsid w:val="001437CA"/>
    <w:rsid w:val="001479AE"/>
    <w:rsid w:val="00153D7D"/>
    <w:rsid w:val="00153F67"/>
    <w:rsid w:val="00157AA5"/>
    <w:rsid w:val="00157D9D"/>
    <w:rsid w:val="00164F81"/>
    <w:rsid w:val="00172C51"/>
    <w:rsid w:val="00172CE6"/>
    <w:rsid w:val="00173398"/>
    <w:rsid w:val="001738BD"/>
    <w:rsid w:val="00176940"/>
    <w:rsid w:val="00182D92"/>
    <w:rsid w:val="001859A0"/>
    <w:rsid w:val="001869A9"/>
    <w:rsid w:val="00186B9B"/>
    <w:rsid w:val="00187D7E"/>
    <w:rsid w:val="00191988"/>
    <w:rsid w:val="00191FC1"/>
    <w:rsid w:val="001960BB"/>
    <w:rsid w:val="001A7D30"/>
    <w:rsid w:val="001B1FD5"/>
    <w:rsid w:val="001B263A"/>
    <w:rsid w:val="001B3F36"/>
    <w:rsid w:val="001C0106"/>
    <w:rsid w:val="001C7125"/>
    <w:rsid w:val="001D21EB"/>
    <w:rsid w:val="001D2517"/>
    <w:rsid w:val="001D4DDB"/>
    <w:rsid w:val="001E0CE8"/>
    <w:rsid w:val="001E6C5C"/>
    <w:rsid w:val="001F7E3E"/>
    <w:rsid w:val="00201004"/>
    <w:rsid w:val="00205397"/>
    <w:rsid w:val="00206613"/>
    <w:rsid w:val="00207E76"/>
    <w:rsid w:val="00213865"/>
    <w:rsid w:val="0022798C"/>
    <w:rsid w:val="00230B48"/>
    <w:rsid w:val="00231C4E"/>
    <w:rsid w:val="00233E0C"/>
    <w:rsid w:val="00234C1D"/>
    <w:rsid w:val="0023558E"/>
    <w:rsid w:val="002426E9"/>
    <w:rsid w:val="002512EB"/>
    <w:rsid w:val="00263CE9"/>
    <w:rsid w:val="002669B8"/>
    <w:rsid w:val="00270E43"/>
    <w:rsid w:val="002718A7"/>
    <w:rsid w:val="0027316D"/>
    <w:rsid w:val="00275026"/>
    <w:rsid w:val="00284A3C"/>
    <w:rsid w:val="0028618E"/>
    <w:rsid w:val="00291D9A"/>
    <w:rsid w:val="002929C4"/>
    <w:rsid w:val="00293864"/>
    <w:rsid w:val="00293C69"/>
    <w:rsid w:val="002952AF"/>
    <w:rsid w:val="00296D88"/>
    <w:rsid w:val="002A0FF6"/>
    <w:rsid w:val="002A1C25"/>
    <w:rsid w:val="002A25CE"/>
    <w:rsid w:val="002A3B68"/>
    <w:rsid w:val="002B0C85"/>
    <w:rsid w:val="002B3871"/>
    <w:rsid w:val="002B4C10"/>
    <w:rsid w:val="002B70AD"/>
    <w:rsid w:val="002C1A06"/>
    <w:rsid w:val="002D488F"/>
    <w:rsid w:val="002E558A"/>
    <w:rsid w:val="002F188C"/>
    <w:rsid w:val="002F54E6"/>
    <w:rsid w:val="002F66CB"/>
    <w:rsid w:val="002F7440"/>
    <w:rsid w:val="003026E8"/>
    <w:rsid w:val="0030324B"/>
    <w:rsid w:val="00305A59"/>
    <w:rsid w:val="0030723D"/>
    <w:rsid w:val="00307D42"/>
    <w:rsid w:val="0031354D"/>
    <w:rsid w:val="00316F37"/>
    <w:rsid w:val="00321019"/>
    <w:rsid w:val="00322FC1"/>
    <w:rsid w:val="0032463D"/>
    <w:rsid w:val="00325FE6"/>
    <w:rsid w:val="00333CB7"/>
    <w:rsid w:val="00342EAC"/>
    <w:rsid w:val="00343F6E"/>
    <w:rsid w:val="00351429"/>
    <w:rsid w:val="0035244C"/>
    <w:rsid w:val="003527B4"/>
    <w:rsid w:val="003543AC"/>
    <w:rsid w:val="003703C6"/>
    <w:rsid w:val="0037220E"/>
    <w:rsid w:val="00373D93"/>
    <w:rsid w:val="00374767"/>
    <w:rsid w:val="003A3FF7"/>
    <w:rsid w:val="003A5651"/>
    <w:rsid w:val="003A602D"/>
    <w:rsid w:val="003A6DCB"/>
    <w:rsid w:val="003B1676"/>
    <w:rsid w:val="003B1D48"/>
    <w:rsid w:val="003B7625"/>
    <w:rsid w:val="003C1FC9"/>
    <w:rsid w:val="003C3AA0"/>
    <w:rsid w:val="003D356D"/>
    <w:rsid w:val="003E3118"/>
    <w:rsid w:val="003E6286"/>
    <w:rsid w:val="003F0271"/>
    <w:rsid w:val="003F3647"/>
    <w:rsid w:val="003F596D"/>
    <w:rsid w:val="004061B0"/>
    <w:rsid w:val="00415E04"/>
    <w:rsid w:val="00425165"/>
    <w:rsid w:val="004260E9"/>
    <w:rsid w:val="00430D0B"/>
    <w:rsid w:val="00435A53"/>
    <w:rsid w:val="00451392"/>
    <w:rsid w:val="00456B61"/>
    <w:rsid w:val="00460165"/>
    <w:rsid w:val="0047130A"/>
    <w:rsid w:val="004739DE"/>
    <w:rsid w:val="00477A67"/>
    <w:rsid w:val="004829AA"/>
    <w:rsid w:val="00482AAC"/>
    <w:rsid w:val="00485588"/>
    <w:rsid w:val="00486646"/>
    <w:rsid w:val="00491AA8"/>
    <w:rsid w:val="00491BB0"/>
    <w:rsid w:val="004A42F3"/>
    <w:rsid w:val="004A66F9"/>
    <w:rsid w:val="004B00F0"/>
    <w:rsid w:val="004B1B63"/>
    <w:rsid w:val="004C68F9"/>
    <w:rsid w:val="004C7525"/>
    <w:rsid w:val="004D2CE2"/>
    <w:rsid w:val="004D5A1A"/>
    <w:rsid w:val="004D7200"/>
    <w:rsid w:val="004E2EE6"/>
    <w:rsid w:val="004E4196"/>
    <w:rsid w:val="004E4581"/>
    <w:rsid w:val="004F1023"/>
    <w:rsid w:val="004F1F3E"/>
    <w:rsid w:val="004F2ED6"/>
    <w:rsid w:val="00500430"/>
    <w:rsid w:val="005015DD"/>
    <w:rsid w:val="0050389E"/>
    <w:rsid w:val="0053510F"/>
    <w:rsid w:val="0053762F"/>
    <w:rsid w:val="00537F5E"/>
    <w:rsid w:val="00541EF9"/>
    <w:rsid w:val="00546ABF"/>
    <w:rsid w:val="0055589F"/>
    <w:rsid w:val="00555AA9"/>
    <w:rsid w:val="00556A59"/>
    <w:rsid w:val="0055738F"/>
    <w:rsid w:val="0056137D"/>
    <w:rsid w:val="00565384"/>
    <w:rsid w:val="005664D9"/>
    <w:rsid w:val="00567011"/>
    <w:rsid w:val="005671C4"/>
    <w:rsid w:val="005736D6"/>
    <w:rsid w:val="00573BC3"/>
    <w:rsid w:val="005A0F9E"/>
    <w:rsid w:val="005A315F"/>
    <w:rsid w:val="005A39D0"/>
    <w:rsid w:val="005B013F"/>
    <w:rsid w:val="005B039A"/>
    <w:rsid w:val="005B2464"/>
    <w:rsid w:val="005B4FC2"/>
    <w:rsid w:val="005B5FC7"/>
    <w:rsid w:val="005C0686"/>
    <w:rsid w:val="005D11B4"/>
    <w:rsid w:val="005D61E8"/>
    <w:rsid w:val="005E01AA"/>
    <w:rsid w:val="005E438E"/>
    <w:rsid w:val="005E466E"/>
    <w:rsid w:val="005E6BEF"/>
    <w:rsid w:val="005F3145"/>
    <w:rsid w:val="005F51EA"/>
    <w:rsid w:val="005F58C9"/>
    <w:rsid w:val="00600E9D"/>
    <w:rsid w:val="00604281"/>
    <w:rsid w:val="00604C4A"/>
    <w:rsid w:val="006117A4"/>
    <w:rsid w:val="006178A1"/>
    <w:rsid w:val="00625E6A"/>
    <w:rsid w:val="00631C6F"/>
    <w:rsid w:val="0063235F"/>
    <w:rsid w:val="00634A1E"/>
    <w:rsid w:val="00635388"/>
    <w:rsid w:val="00654C98"/>
    <w:rsid w:val="00661124"/>
    <w:rsid w:val="00673323"/>
    <w:rsid w:val="00675165"/>
    <w:rsid w:val="006842A8"/>
    <w:rsid w:val="0068509D"/>
    <w:rsid w:val="006919C1"/>
    <w:rsid w:val="00696A8E"/>
    <w:rsid w:val="006A17E7"/>
    <w:rsid w:val="006A3D88"/>
    <w:rsid w:val="006B150F"/>
    <w:rsid w:val="006C0130"/>
    <w:rsid w:val="006C0628"/>
    <w:rsid w:val="006C72E4"/>
    <w:rsid w:val="006D2286"/>
    <w:rsid w:val="006D2CA9"/>
    <w:rsid w:val="006D47F3"/>
    <w:rsid w:val="006E08B7"/>
    <w:rsid w:val="006E34C0"/>
    <w:rsid w:val="006E48DA"/>
    <w:rsid w:val="006F06ED"/>
    <w:rsid w:val="006F2A9C"/>
    <w:rsid w:val="006F569A"/>
    <w:rsid w:val="006F658D"/>
    <w:rsid w:val="006F6B38"/>
    <w:rsid w:val="00702929"/>
    <w:rsid w:val="00702CE0"/>
    <w:rsid w:val="007030CD"/>
    <w:rsid w:val="00710235"/>
    <w:rsid w:val="0071758A"/>
    <w:rsid w:val="00717670"/>
    <w:rsid w:val="00720723"/>
    <w:rsid w:val="00725B9A"/>
    <w:rsid w:val="007307A6"/>
    <w:rsid w:val="00735428"/>
    <w:rsid w:val="007376B1"/>
    <w:rsid w:val="0074067F"/>
    <w:rsid w:val="00740FB7"/>
    <w:rsid w:val="00742141"/>
    <w:rsid w:val="00742BF0"/>
    <w:rsid w:val="0075065F"/>
    <w:rsid w:val="00764A91"/>
    <w:rsid w:val="007664AD"/>
    <w:rsid w:val="0076710E"/>
    <w:rsid w:val="00773E59"/>
    <w:rsid w:val="0077612C"/>
    <w:rsid w:val="0078129F"/>
    <w:rsid w:val="007812F1"/>
    <w:rsid w:val="00781473"/>
    <w:rsid w:val="007830F7"/>
    <w:rsid w:val="007928BC"/>
    <w:rsid w:val="007A1693"/>
    <w:rsid w:val="007B147F"/>
    <w:rsid w:val="007B2C8C"/>
    <w:rsid w:val="007C33F5"/>
    <w:rsid w:val="007C5CDE"/>
    <w:rsid w:val="007C5F30"/>
    <w:rsid w:val="007C6C25"/>
    <w:rsid w:val="007C7DFE"/>
    <w:rsid w:val="007D0C91"/>
    <w:rsid w:val="007D1D8B"/>
    <w:rsid w:val="007D3DD5"/>
    <w:rsid w:val="007D4568"/>
    <w:rsid w:val="007E48BB"/>
    <w:rsid w:val="007E4C0C"/>
    <w:rsid w:val="007E6B59"/>
    <w:rsid w:val="007F5472"/>
    <w:rsid w:val="007F5A08"/>
    <w:rsid w:val="008025DB"/>
    <w:rsid w:val="008110F3"/>
    <w:rsid w:val="00822496"/>
    <w:rsid w:val="00825949"/>
    <w:rsid w:val="00832AB4"/>
    <w:rsid w:val="00832FDF"/>
    <w:rsid w:val="008345B5"/>
    <w:rsid w:val="0084545B"/>
    <w:rsid w:val="00846805"/>
    <w:rsid w:val="00856DBC"/>
    <w:rsid w:val="0086031B"/>
    <w:rsid w:val="0086137C"/>
    <w:rsid w:val="00870F11"/>
    <w:rsid w:val="00871272"/>
    <w:rsid w:val="00877380"/>
    <w:rsid w:val="00881D42"/>
    <w:rsid w:val="00896199"/>
    <w:rsid w:val="00897C9B"/>
    <w:rsid w:val="008A038F"/>
    <w:rsid w:val="008B1C4D"/>
    <w:rsid w:val="008B2F57"/>
    <w:rsid w:val="008B7A78"/>
    <w:rsid w:val="008C060C"/>
    <w:rsid w:val="008C26AE"/>
    <w:rsid w:val="008C60E3"/>
    <w:rsid w:val="008C7C4F"/>
    <w:rsid w:val="008D2914"/>
    <w:rsid w:val="008D7C78"/>
    <w:rsid w:val="008E18F0"/>
    <w:rsid w:val="008E2428"/>
    <w:rsid w:val="0090218F"/>
    <w:rsid w:val="00904451"/>
    <w:rsid w:val="009048A2"/>
    <w:rsid w:val="00904DB4"/>
    <w:rsid w:val="00905E59"/>
    <w:rsid w:val="00912081"/>
    <w:rsid w:val="00912D00"/>
    <w:rsid w:val="00916C5B"/>
    <w:rsid w:val="009211F5"/>
    <w:rsid w:val="00921EEC"/>
    <w:rsid w:val="009228CE"/>
    <w:rsid w:val="009258FD"/>
    <w:rsid w:val="009263FE"/>
    <w:rsid w:val="00932054"/>
    <w:rsid w:val="00932A2C"/>
    <w:rsid w:val="0093687F"/>
    <w:rsid w:val="00937449"/>
    <w:rsid w:val="00942642"/>
    <w:rsid w:val="0094361C"/>
    <w:rsid w:val="00944788"/>
    <w:rsid w:val="0094779C"/>
    <w:rsid w:val="0095507C"/>
    <w:rsid w:val="00956A1E"/>
    <w:rsid w:val="00960D9C"/>
    <w:rsid w:val="00964980"/>
    <w:rsid w:val="009734D9"/>
    <w:rsid w:val="009866E9"/>
    <w:rsid w:val="00987E99"/>
    <w:rsid w:val="00992DC0"/>
    <w:rsid w:val="0099335D"/>
    <w:rsid w:val="009A318C"/>
    <w:rsid w:val="009A3661"/>
    <w:rsid w:val="009A6003"/>
    <w:rsid w:val="009B4430"/>
    <w:rsid w:val="009B4974"/>
    <w:rsid w:val="009C2262"/>
    <w:rsid w:val="009C34ED"/>
    <w:rsid w:val="009C58D7"/>
    <w:rsid w:val="009C5B64"/>
    <w:rsid w:val="009C613E"/>
    <w:rsid w:val="009C6326"/>
    <w:rsid w:val="009E0129"/>
    <w:rsid w:val="009E04E9"/>
    <w:rsid w:val="009E24C4"/>
    <w:rsid w:val="009E2769"/>
    <w:rsid w:val="009E7156"/>
    <w:rsid w:val="009F13E1"/>
    <w:rsid w:val="009F3564"/>
    <w:rsid w:val="009F5C48"/>
    <w:rsid w:val="009F5FA0"/>
    <w:rsid w:val="009F7098"/>
    <w:rsid w:val="00A024CB"/>
    <w:rsid w:val="00A1470E"/>
    <w:rsid w:val="00A14863"/>
    <w:rsid w:val="00A34779"/>
    <w:rsid w:val="00A35499"/>
    <w:rsid w:val="00A35569"/>
    <w:rsid w:val="00A41019"/>
    <w:rsid w:val="00A453E4"/>
    <w:rsid w:val="00A47478"/>
    <w:rsid w:val="00A50FED"/>
    <w:rsid w:val="00A52849"/>
    <w:rsid w:val="00A530B5"/>
    <w:rsid w:val="00A56613"/>
    <w:rsid w:val="00A62F17"/>
    <w:rsid w:val="00A7037D"/>
    <w:rsid w:val="00A72875"/>
    <w:rsid w:val="00A83D3F"/>
    <w:rsid w:val="00A86C7A"/>
    <w:rsid w:val="00A91029"/>
    <w:rsid w:val="00AA109B"/>
    <w:rsid w:val="00AA1537"/>
    <w:rsid w:val="00AA473A"/>
    <w:rsid w:val="00AA6173"/>
    <w:rsid w:val="00AA6B7C"/>
    <w:rsid w:val="00AB2D47"/>
    <w:rsid w:val="00AB5BAB"/>
    <w:rsid w:val="00AB603A"/>
    <w:rsid w:val="00AC279C"/>
    <w:rsid w:val="00AC3DFF"/>
    <w:rsid w:val="00AC72AF"/>
    <w:rsid w:val="00AC7B80"/>
    <w:rsid w:val="00AD0D7D"/>
    <w:rsid w:val="00AD12CC"/>
    <w:rsid w:val="00AD1E9B"/>
    <w:rsid w:val="00AD3DBC"/>
    <w:rsid w:val="00AD4F45"/>
    <w:rsid w:val="00AD6B0B"/>
    <w:rsid w:val="00AE2F8A"/>
    <w:rsid w:val="00AE3409"/>
    <w:rsid w:val="00AF4089"/>
    <w:rsid w:val="00AF7A82"/>
    <w:rsid w:val="00B007FD"/>
    <w:rsid w:val="00B033F5"/>
    <w:rsid w:val="00B10293"/>
    <w:rsid w:val="00B11367"/>
    <w:rsid w:val="00B12464"/>
    <w:rsid w:val="00B15859"/>
    <w:rsid w:val="00B229C3"/>
    <w:rsid w:val="00B22BEE"/>
    <w:rsid w:val="00B22DB1"/>
    <w:rsid w:val="00B22F3F"/>
    <w:rsid w:val="00B24C9B"/>
    <w:rsid w:val="00B260EC"/>
    <w:rsid w:val="00B26410"/>
    <w:rsid w:val="00B27A7E"/>
    <w:rsid w:val="00B30417"/>
    <w:rsid w:val="00B31760"/>
    <w:rsid w:val="00B35380"/>
    <w:rsid w:val="00B35A3E"/>
    <w:rsid w:val="00B36A92"/>
    <w:rsid w:val="00B3743E"/>
    <w:rsid w:val="00B410CD"/>
    <w:rsid w:val="00B42A9F"/>
    <w:rsid w:val="00B509A2"/>
    <w:rsid w:val="00B5256F"/>
    <w:rsid w:val="00B639F3"/>
    <w:rsid w:val="00B70B75"/>
    <w:rsid w:val="00B73631"/>
    <w:rsid w:val="00B739C7"/>
    <w:rsid w:val="00B770E4"/>
    <w:rsid w:val="00B8458C"/>
    <w:rsid w:val="00B84890"/>
    <w:rsid w:val="00B8603F"/>
    <w:rsid w:val="00B86BFE"/>
    <w:rsid w:val="00B90E21"/>
    <w:rsid w:val="00B94B6A"/>
    <w:rsid w:val="00B9521F"/>
    <w:rsid w:val="00B953D0"/>
    <w:rsid w:val="00BA1B10"/>
    <w:rsid w:val="00BA630C"/>
    <w:rsid w:val="00BB0D48"/>
    <w:rsid w:val="00BB3F71"/>
    <w:rsid w:val="00BC0661"/>
    <w:rsid w:val="00BC21B2"/>
    <w:rsid w:val="00BC2FA3"/>
    <w:rsid w:val="00BC756F"/>
    <w:rsid w:val="00BD6416"/>
    <w:rsid w:val="00BE0699"/>
    <w:rsid w:val="00BE3AA0"/>
    <w:rsid w:val="00BE41EA"/>
    <w:rsid w:val="00BE6F9C"/>
    <w:rsid w:val="00BF1651"/>
    <w:rsid w:val="00BF59FD"/>
    <w:rsid w:val="00C0089D"/>
    <w:rsid w:val="00C05216"/>
    <w:rsid w:val="00C102D4"/>
    <w:rsid w:val="00C12D8A"/>
    <w:rsid w:val="00C143AF"/>
    <w:rsid w:val="00C15872"/>
    <w:rsid w:val="00C1706F"/>
    <w:rsid w:val="00C2142C"/>
    <w:rsid w:val="00C22D76"/>
    <w:rsid w:val="00C24228"/>
    <w:rsid w:val="00C24D67"/>
    <w:rsid w:val="00C25318"/>
    <w:rsid w:val="00C3145C"/>
    <w:rsid w:val="00C339AF"/>
    <w:rsid w:val="00C4090C"/>
    <w:rsid w:val="00C47F57"/>
    <w:rsid w:val="00C53C35"/>
    <w:rsid w:val="00C54331"/>
    <w:rsid w:val="00C55F4D"/>
    <w:rsid w:val="00C60D8C"/>
    <w:rsid w:val="00C705B5"/>
    <w:rsid w:val="00C72735"/>
    <w:rsid w:val="00C77479"/>
    <w:rsid w:val="00C80573"/>
    <w:rsid w:val="00C8187F"/>
    <w:rsid w:val="00C82125"/>
    <w:rsid w:val="00C829A4"/>
    <w:rsid w:val="00C83B5F"/>
    <w:rsid w:val="00C857A8"/>
    <w:rsid w:val="00C86560"/>
    <w:rsid w:val="00C86D2A"/>
    <w:rsid w:val="00C92B76"/>
    <w:rsid w:val="00CA24D7"/>
    <w:rsid w:val="00CA6225"/>
    <w:rsid w:val="00CB6559"/>
    <w:rsid w:val="00CC1297"/>
    <w:rsid w:val="00CC1481"/>
    <w:rsid w:val="00CC238D"/>
    <w:rsid w:val="00CC5723"/>
    <w:rsid w:val="00CD32BB"/>
    <w:rsid w:val="00CE2DDC"/>
    <w:rsid w:val="00CE563B"/>
    <w:rsid w:val="00CE5B26"/>
    <w:rsid w:val="00CE7095"/>
    <w:rsid w:val="00CF01E9"/>
    <w:rsid w:val="00CF1307"/>
    <w:rsid w:val="00CF74D0"/>
    <w:rsid w:val="00D0277F"/>
    <w:rsid w:val="00D06460"/>
    <w:rsid w:val="00D076D5"/>
    <w:rsid w:val="00D166F1"/>
    <w:rsid w:val="00D17D5D"/>
    <w:rsid w:val="00D20426"/>
    <w:rsid w:val="00D33E39"/>
    <w:rsid w:val="00D34B0A"/>
    <w:rsid w:val="00D354C0"/>
    <w:rsid w:val="00D36325"/>
    <w:rsid w:val="00D41EC3"/>
    <w:rsid w:val="00D4692E"/>
    <w:rsid w:val="00D51E21"/>
    <w:rsid w:val="00D52E71"/>
    <w:rsid w:val="00D551CA"/>
    <w:rsid w:val="00D56AED"/>
    <w:rsid w:val="00D65421"/>
    <w:rsid w:val="00D6628A"/>
    <w:rsid w:val="00D67AFF"/>
    <w:rsid w:val="00D70386"/>
    <w:rsid w:val="00D733D5"/>
    <w:rsid w:val="00D744E4"/>
    <w:rsid w:val="00D754A7"/>
    <w:rsid w:val="00D82C09"/>
    <w:rsid w:val="00D91292"/>
    <w:rsid w:val="00D92456"/>
    <w:rsid w:val="00D9439F"/>
    <w:rsid w:val="00DA0079"/>
    <w:rsid w:val="00DA4F58"/>
    <w:rsid w:val="00DA69F9"/>
    <w:rsid w:val="00DD753B"/>
    <w:rsid w:val="00DF0CE8"/>
    <w:rsid w:val="00DF15AD"/>
    <w:rsid w:val="00DF182D"/>
    <w:rsid w:val="00DF2B15"/>
    <w:rsid w:val="00DF2FA8"/>
    <w:rsid w:val="00DF4A8A"/>
    <w:rsid w:val="00E02F0C"/>
    <w:rsid w:val="00E14C69"/>
    <w:rsid w:val="00E14E88"/>
    <w:rsid w:val="00E20257"/>
    <w:rsid w:val="00E23837"/>
    <w:rsid w:val="00E31C6C"/>
    <w:rsid w:val="00E33295"/>
    <w:rsid w:val="00E41A82"/>
    <w:rsid w:val="00E43DBD"/>
    <w:rsid w:val="00E50F07"/>
    <w:rsid w:val="00E527F5"/>
    <w:rsid w:val="00E55AC3"/>
    <w:rsid w:val="00E56013"/>
    <w:rsid w:val="00E57FAD"/>
    <w:rsid w:val="00E625AF"/>
    <w:rsid w:val="00E64BB6"/>
    <w:rsid w:val="00E67C37"/>
    <w:rsid w:val="00E724D8"/>
    <w:rsid w:val="00E76A34"/>
    <w:rsid w:val="00E866DB"/>
    <w:rsid w:val="00E90C69"/>
    <w:rsid w:val="00E921EE"/>
    <w:rsid w:val="00E94C0C"/>
    <w:rsid w:val="00E971BC"/>
    <w:rsid w:val="00EA661D"/>
    <w:rsid w:val="00EB43A6"/>
    <w:rsid w:val="00EB6591"/>
    <w:rsid w:val="00EB6EFB"/>
    <w:rsid w:val="00EC293F"/>
    <w:rsid w:val="00EC3702"/>
    <w:rsid w:val="00EC5B78"/>
    <w:rsid w:val="00EC605A"/>
    <w:rsid w:val="00ED1349"/>
    <w:rsid w:val="00ED3C36"/>
    <w:rsid w:val="00ED4BD7"/>
    <w:rsid w:val="00ED656C"/>
    <w:rsid w:val="00EE0FE9"/>
    <w:rsid w:val="00EE47AB"/>
    <w:rsid w:val="00EF4231"/>
    <w:rsid w:val="00EF6F9B"/>
    <w:rsid w:val="00F01CDB"/>
    <w:rsid w:val="00F05EF7"/>
    <w:rsid w:val="00F06390"/>
    <w:rsid w:val="00F1451C"/>
    <w:rsid w:val="00F16172"/>
    <w:rsid w:val="00F2409D"/>
    <w:rsid w:val="00F2749C"/>
    <w:rsid w:val="00F3070C"/>
    <w:rsid w:val="00F32770"/>
    <w:rsid w:val="00F334AD"/>
    <w:rsid w:val="00F35310"/>
    <w:rsid w:val="00F35CEB"/>
    <w:rsid w:val="00F3737D"/>
    <w:rsid w:val="00F40C05"/>
    <w:rsid w:val="00F44025"/>
    <w:rsid w:val="00F469AC"/>
    <w:rsid w:val="00F57203"/>
    <w:rsid w:val="00F60AB1"/>
    <w:rsid w:val="00F641D3"/>
    <w:rsid w:val="00F66E52"/>
    <w:rsid w:val="00F672F7"/>
    <w:rsid w:val="00F722B6"/>
    <w:rsid w:val="00F72C84"/>
    <w:rsid w:val="00F75B02"/>
    <w:rsid w:val="00F833FB"/>
    <w:rsid w:val="00F8469C"/>
    <w:rsid w:val="00F86840"/>
    <w:rsid w:val="00F96C48"/>
    <w:rsid w:val="00FA0269"/>
    <w:rsid w:val="00FA2CA2"/>
    <w:rsid w:val="00FA5B64"/>
    <w:rsid w:val="00FA6D43"/>
    <w:rsid w:val="00FA78ED"/>
    <w:rsid w:val="00FC0482"/>
    <w:rsid w:val="00FC09F1"/>
    <w:rsid w:val="00FC4BA8"/>
    <w:rsid w:val="00FC79F9"/>
    <w:rsid w:val="00FC7E44"/>
    <w:rsid w:val="00FE03AA"/>
    <w:rsid w:val="00FE2A31"/>
    <w:rsid w:val="00FE4CC0"/>
    <w:rsid w:val="00FF285A"/>
    <w:rsid w:val="00FF76EE"/>
    <w:rsid w:val="00FF7D50"/>
    <w:rsid w:val="0E1577FC"/>
    <w:rsid w:val="59B09691"/>
    <w:rsid w:val="76B4F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374A1"/>
  <w15:docId w15:val="{A0D46D1C-E9F7-4FE0-A81C-3A93AB37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3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rsid w:val="00AB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4C10"/>
    <w:rPr>
      <w:rFonts w:ascii="Tahoma" w:hAnsi="Tahoma" w:cs="Tahoma"/>
      <w:sz w:val="16"/>
      <w:szCs w:val="16"/>
    </w:rPr>
  </w:style>
  <w:style w:type="paragraph" w:customStyle="1" w:styleId="CM3">
    <w:name w:val="CM3"/>
    <w:basedOn w:val="Normal"/>
    <w:next w:val="Normal"/>
    <w:rsid w:val="009263FE"/>
    <w:pPr>
      <w:widowControl w:val="0"/>
      <w:autoSpaceDE w:val="0"/>
      <w:autoSpaceDN w:val="0"/>
      <w:adjustRightInd w:val="0"/>
    </w:pPr>
    <w:rPr>
      <w:rFonts w:ascii="SEGBZ P+ Helvetica" w:hAnsi="SEGBZ P+ Helvetica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2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85A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F2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5A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rsid w:val="00C1587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8129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05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y.vanslyke\Application%20Data\Microsoft\Templates\2010%20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2C5F0AA9CC406DBAE3E4CBAF307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F293-31F8-4309-8B06-30F3C30FF487}"/>
      </w:docPartPr>
      <w:docPartBody>
        <w:p w:rsidR="00BC5446" w:rsidRDefault="0013137F" w:rsidP="0013137F">
          <w:pPr>
            <w:pStyle w:val="732C5F0AA9CC406DBAE3E4CBAF3074DB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A2EEC05A1BE14E43B3EC306B56B7C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E28C-66DF-4452-9568-2CC20AC1DE83}"/>
      </w:docPartPr>
      <w:docPartBody>
        <w:p w:rsidR="00BC5446" w:rsidRDefault="0013137F" w:rsidP="0013137F">
          <w:pPr>
            <w:pStyle w:val="A2EEC05A1BE14E43B3EC306B56B7C716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BZ P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69"/>
    <w:rsid w:val="0004727A"/>
    <w:rsid w:val="00056805"/>
    <w:rsid w:val="000A4E24"/>
    <w:rsid w:val="000D0B7A"/>
    <w:rsid w:val="0013137F"/>
    <w:rsid w:val="00141CE7"/>
    <w:rsid w:val="00152DD6"/>
    <w:rsid w:val="00182CCB"/>
    <w:rsid w:val="002A312C"/>
    <w:rsid w:val="00326268"/>
    <w:rsid w:val="003812FD"/>
    <w:rsid w:val="003B4B50"/>
    <w:rsid w:val="00480A51"/>
    <w:rsid w:val="004C2059"/>
    <w:rsid w:val="00543334"/>
    <w:rsid w:val="0054545F"/>
    <w:rsid w:val="00591563"/>
    <w:rsid w:val="007237E7"/>
    <w:rsid w:val="00765E69"/>
    <w:rsid w:val="007A1DA0"/>
    <w:rsid w:val="00974F4B"/>
    <w:rsid w:val="00A23295"/>
    <w:rsid w:val="00AB2349"/>
    <w:rsid w:val="00AF485C"/>
    <w:rsid w:val="00BC5446"/>
    <w:rsid w:val="00CC04E4"/>
    <w:rsid w:val="00CC2491"/>
    <w:rsid w:val="00CD2654"/>
    <w:rsid w:val="00CD35BA"/>
    <w:rsid w:val="00D45164"/>
    <w:rsid w:val="00E7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B694AF4A0C4B978DA88FD5ACB99FB6">
    <w:name w:val="61B694AF4A0C4B978DA88FD5ACB99FB6"/>
    <w:rsid w:val="00765E69"/>
  </w:style>
  <w:style w:type="paragraph" w:customStyle="1" w:styleId="E39440B9A93C490999668EEC2E5D1C1D">
    <w:name w:val="E39440B9A93C490999668EEC2E5D1C1D"/>
    <w:rsid w:val="00765E69"/>
  </w:style>
  <w:style w:type="paragraph" w:customStyle="1" w:styleId="732C5F0AA9CC406DBAE3E4CBAF3074DB">
    <w:name w:val="732C5F0AA9CC406DBAE3E4CBAF3074DB"/>
    <w:rsid w:val="0013137F"/>
    <w:pPr>
      <w:spacing w:after="160" w:line="259" w:lineRule="auto"/>
    </w:pPr>
  </w:style>
  <w:style w:type="paragraph" w:customStyle="1" w:styleId="A2EEC05A1BE14E43B3EC306B56B7C716">
    <w:name w:val="A2EEC05A1BE14E43B3EC306B56B7C716"/>
    <w:rsid w:val="0013137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2018-10-08T00:00:00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747CBD077D44EB24559E0AA936DA0" ma:contentTypeVersion="36" ma:contentTypeDescription="Create a new document." ma:contentTypeScope="" ma:versionID="3b64d6d1737c077443eb46957a8b1742">
  <xsd:schema xmlns:xsd="http://www.w3.org/2001/XMLSchema" xmlns:xs="http://www.w3.org/2001/XMLSchema" xmlns:p="http://schemas.microsoft.com/office/2006/metadata/properties" xmlns:ns2="168dfe6c-11f4-4276-8d4d-54d7158ca0c1" xmlns:ns3="23bc2fd3-0a9e-4987-9a5d-39381442a561" xmlns:ns4="f0177e32-c025-4ce9-808e-358e5e399f90" targetNamespace="http://schemas.microsoft.com/office/2006/metadata/properties" ma:root="true" ma:fieldsID="69f3ec6ad5e267007dd7c9417288fbf1" ns2:_="" ns3:_="" ns4:_="">
    <xsd:import namespace="168dfe6c-11f4-4276-8d4d-54d7158ca0c1"/>
    <xsd:import namespace="23bc2fd3-0a9e-4987-9a5d-39381442a561"/>
    <xsd:import namespace="f0177e32-c025-4ce9-808e-358e5e399f90"/>
    <xsd:element name="properties">
      <xsd:complexType>
        <xsd:sequence>
          <xsd:element name="documentManagement">
            <xsd:complexType>
              <xsd:all>
                <xsd:element ref="ns2:Category"/>
                <xsd:element ref="ns2:Category2" minOccurs="0"/>
                <xsd:element ref="ns2:Category_x0020_3" minOccurs="0"/>
                <xsd:element ref="ns2:Category4" minOccurs="0"/>
                <xsd:element ref="ns3:More_x0020_Info" minOccurs="0"/>
                <xsd:element ref="ns4:_dlc_DocId" minOccurs="0"/>
                <xsd:element ref="ns4:_dlc_DocIdUrl" minOccurs="0"/>
                <xsd:element ref="ns4:_dlc_DocIdPersistId" minOccurs="0"/>
                <xsd:element ref="ns3:Permis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dfe6c-11f4-4276-8d4d-54d7158ca0c1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Brand" ma:description="Brand" ma:list="{452b4955-abbf-4875-b9ef-2c7b3632bb5b}" ma:internalName="Category" ma:showField="Title" ma:web="91420183-4c29-483e-88bc-61e210f84455">
      <xsd:simpleType>
        <xsd:restriction base="dms:Lookup"/>
      </xsd:simpleType>
    </xsd:element>
    <xsd:element name="Category2" ma:index="9" nillable="true" ma:displayName="Series Description" ma:description="Series Description" ma:list="{53404a2b-1de8-4f63-b882-ac7e9ee22c2f}" ma:internalName="Category2" ma:showField="Title" ma:web="91420183-4c29-483e-88bc-61e210f84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20_3" ma:index="10" nillable="true" ma:displayName="Type of Information or Ventilation Series" ma:description="Type of Information or Ventilation Series for Vent products" ma:list="{b6fbb0e8-9344-4bc3-ba55-b42ddccbe264}" ma:internalName="Category_x0020_3" ma:showField="Title" ma:web="91420183-4c29-483e-88bc-61e210f84455">
      <xsd:simpleType>
        <xsd:restriction base="dms:Lookup"/>
      </xsd:simpleType>
    </xsd:element>
    <xsd:element name="Category4" ma:index="11" nillable="true" ma:displayName="Model or Fine Details" ma:description="Microwave models, Integrated Module models, tag for out of production Icemakers" ma:list="{02f179cd-368b-4b1c-bfd3-a34bb784809a}" ma:internalName="Category4" ma:showField="Title" ma:web="91420183-4c29-483e-88bc-61e210f8445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c2fd3-0a9e-4987-9a5d-39381442a561" elementFormDefault="qualified">
    <xsd:import namespace="http://schemas.microsoft.com/office/2006/documentManagement/types"/>
    <xsd:import namespace="http://schemas.microsoft.com/office/infopath/2007/PartnerControls"/>
    <xsd:element name="More_x0020_Info" ma:index="13" nillable="true" ma:displayName="More Info" ma:description="More Info" ma:list="{981ea940-4eef-42b1-9cb4-90b8c0db762d}" ma:internalName="More_x0020_Info" ma:showField="Title">
      <xsd:simpleType>
        <xsd:restriction base="dms:Lookup"/>
      </xsd:simpleType>
    </xsd:element>
    <xsd:element name="Permissions" ma:index="17" nillable="true" ma:displayName="Permissions" ma:default="Exclude Self-Service" ma:description="Permissions for this document" ma:internalName="Permiss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clude Self-Service"/>
                    <xsd:enumeration value="Exclude Installers"/>
                    <xsd:enumeration value="Exclude Parts Distributors"/>
                    <xsd:enumeration value="Exclude Servicers"/>
                    <xsd:enumeration value="Exclude Product Distributors"/>
                    <xsd:enumeration value="Exclude Dealer/Design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77e32-c025-4ce9-808e-358e5e399f9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More_x0020_Info xmlns="23bc2fd3-0a9e-4987-9a5d-39381442a561">5</More_x0020_Info>
    <Category xmlns="168dfe6c-11f4-4276-8d4d-54d7158ca0c1">21</Category>
    <Category4 xmlns="168dfe6c-11f4-4276-8d4d-54d7158ca0c1">9</Category4>
    <Permissions xmlns="23bc2fd3-0a9e-4987-9a5d-39381442a561">
      <Value>Exclude Self-Service</Value>
    </Permissions>
    <Category2 xmlns="168dfe6c-11f4-4276-8d4d-54d7158ca0c1">
      <Value>28</Value>
    </Category2>
    <Category_x0020_3 xmlns="168dfe6c-11f4-4276-8d4d-54d7158ca0c1">15</Category_x0020_3>
    <_dlc_DocId xmlns="f0177e32-c025-4ce9-808e-358e5e399f90">VK2D2Q3Q64S5-41-3394</_dlc_DocId>
    <_dlc_DocIdUrl xmlns="f0177e32-c025-4ce9-808e-358e5e399f90">
      <Url>http://sharepoint.subzero.com/depts/CustSrv/CustCare/_layouts/15/DocIdRedir.aspx?ID=VK2D2Q3Q64S5-41-3394</Url>
      <Description>VK2D2Q3Q64S5-41-3394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DEC041-8C51-4426-A77A-ABD2CA4A3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14A3D-8AD5-43F0-88D2-2081CAF7DF70}"/>
</file>

<file path=customXml/itemProps4.xml><?xml version="1.0" encoding="utf-8"?>
<ds:datastoreItem xmlns:ds="http://schemas.openxmlformats.org/officeDocument/2006/customXml" ds:itemID="{FA108F3D-A1B2-4A8D-962C-FE5C6E7B5476}">
  <ds:schemaRefs>
    <ds:schemaRef ds:uri="http://schemas.microsoft.com/office/2006/metadata/properties"/>
    <ds:schemaRef ds:uri="A675EAD7-72B4-4C56-94AF-3D376F847E1B"/>
  </ds:schemaRefs>
</ds:datastoreItem>
</file>

<file path=customXml/itemProps5.xml><?xml version="1.0" encoding="utf-8"?>
<ds:datastoreItem xmlns:ds="http://schemas.openxmlformats.org/officeDocument/2006/customXml" ds:itemID="{B797D096-CB85-45BF-BA98-80098DA00C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048ED89-9A2C-4898-9EF5-3FE29D020FBE}"/>
</file>

<file path=customXml/itemProps7.xml><?xml version="1.0" encoding="utf-8"?>
<ds:datastoreItem xmlns:ds="http://schemas.openxmlformats.org/officeDocument/2006/customXml" ds:itemID="{A55845EE-6528-4948-8263-BF9D6B22DC6C}"/>
</file>

<file path=docProps/app.xml><?xml version="1.0" encoding="utf-8"?>
<Properties xmlns="http://schemas.openxmlformats.org/officeDocument/2006/extended-properties" xmlns:vt="http://schemas.openxmlformats.org/officeDocument/2006/docPropsVTypes">
  <Template>2010 MEMO.dot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2018-Domestic New Wolf E Series Handle Standoff</vt:lpstr>
    </vt:vector>
  </TitlesOfParts>
  <Company>Sub-Zero Freezer Co., Inc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2018-Domestic New Wolf E Series Handle Standoff</dc:title>
  <dc:creator>Pat.Carrigan@subzero.com</dc:creator>
  <cp:lastModifiedBy>Sam Murn</cp:lastModifiedBy>
  <cp:revision>2</cp:revision>
  <cp:lastPrinted>2016-03-03T19:25:00Z</cp:lastPrinted>
  <dcterms:created xsi:type="dcterms:W3CDTF">2018-10-09T14:58:00Z</dcterms:created>
  <dcterms:modified xsi:type="dcterms:W3CDTF">2018-10-09T14:58:00Z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0x010100DCB747CBD077D44EB24559E0AA936DA0</vt:lpwstr>
  </property>
  <property fmtid="{D5CDD505-2E9C-101B-9397-08002B2CF9AE}" pid="4" name="_dlc_DocIdItemGuid">
    <vt:lpwstr>d549d6dc-fb82-470d-bac3-e8100b94da87</vt:lpwstr>
  </property>
</Properties>
</file>